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z w:val="36"/>
          <w:szCs w:val="44"/>
        </w:rPr>
      </w:pPr>
      <w:r>
        <w:rPr>
          <w:rFonts w:hint="eastAsia" w:ascii="宋体" w:hAnsi="宋体" w:cs="黑体"/>
          <w:b/>
          <w:sz w:val="36"/>
          <w:szCs w:val="44"/>
          <w:lang w:eastAsia="zh-CN"/>
        </w:rPr>
        <w:t>河北</w:t>
      </w:r>
      <w:r>
        <w:rPr>
          <w:rFonts w:hint="eastAsia" w:ascii="宋体" w:hAnsi="宋体" w:cs="黑体"/>
          <w:b/>
          <w:sz w:val="36"/>
          <w:szCs w:val="44"/>
        </w:rPr>
        <w:t>省园林绿化</w:t>
      </w:r>
      <w:r>
        <w:rPr>
          <w:rFonts w:hint="eastAsia" w:ascii="宋体" w:hAnsi="宋体" w:cs="黑体"/>
          <w:b/>
          <w:sz w:val="36"/>
          <w:szCs w:val="44"/>
          <w:lang w:eastAsia="zh-CN"/>
        </w:rPr>
        <w:t>行业</w:t>
      </w:r>
      <w:r>
        <w:rPr>
          <w:rFonts w:hint="eastAsia" w:ascii="宋体" w:hAnsi="宋体" w:cs="黑体"/>
          <w:b/>
          <w:sz w:val="36"/>
          <w:szCs w:val="44"/>
        </w:rPr>
        <w:t>信用评价办法</w:t>
      </w:r>
    </w:p>
    <w:p>
      <w:pPr>
        <w:jc w:val="center"/>
        <w:rPr>
          <w:rFonts w:ascii="仿宋_GB2312" w:hAnsi="仿宋" w:eastAsia="仿宋_GB2312" w:cs="仿宋"/>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第一章 总 则</w:t>
      </w:r>
    </w:p>
    <w:p>
      <w:pPr>
        <w:ind w:firstLine="643" w:firstLineChars="200"/>
        <w:rPr>
          <w:rFonts w:ascii="仿宋" w:hAnsi="仿宋" w:eastAsia="仿宋" w:cs="仿宋"/>
          <w:sz w:val="32"/>
          <w:szCs w:val="32"/>
        </w:rPr>
      </w:pPr>
      <w:r>
        <w:rPr>
          <w:rFonts w:hint="eastAsia" w:ascii="仿宋" w:hAnsi="仿宋" w:eastAsia="仿宋" w:cs="黑体"/>
          <w:b/>
          <w:sz w:val="32"/>
          <w:szCs w:val="32"/>
        </w:rPr>
        <w:t>第一条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为推进我省园林绿化行业健康发展</w:t>
      </w:r>
      <w:r>
        <w:rPr>
          <w:rFonts w:hint="eastAsia" w:ascii="仿宋" w:hAnsi="仿宋" w:eastAsia="仿宋" w:cs="仿宋"/>
          <w:sz w:val="32"/>
          <w:szCs w:val="32"/>
          <w:lang w:eastAsia="zh-CN"/>
        </w:rPr>
        <w:t>，</w:t>
      </w:r>
      <w:r>
        <w:rPr>
          <w:rFonts w:hint="eastAsia" w:ascii="仿宋" w:hAnsi="仿宋" w:eastAsia="仿宋" w:cs="仿宋"/>
          <w:sz w:val="32"/>
          <w:szCs w:val="32"/>
        </w:rPr>
        <w:t>增强园林企业诚信和行业自律意识，营造诚实守信的市场竞争环境，根据国务院办公厅《关于加快推进社会信用体系建设</w:t>
      </w:r>
      <w:r>
        <w:rPr>
          <w:rFonts w:hint="eastAsia" w:ascii="仿宋" w:hAnsi="仿宋" w:eastAsia="仿宋" w:cs="仿宋"/>
          <w:sz w:val="32"/>
          <w:szCs w:val="32"/>
          <w:lang w:eastAsia="zh-CN"/>
        </w:rPr>
        <w:t>，</w:t>
      </w:r>
      <w:r>
        <w:rPr>
          <w:rFonts w:hint="eastAsia" w:ascii="仿宋" w:hAnsi="仿宋" w:eastAsia="仿宋" w:cs="仿宋"/>
          <w:sz w:val="32"/>
          <w:szCs w:val="32"/>
        </w:rPr>
        <w:t>构建以信用为基础的新型监管机制的指导意见》（国办发</w:t>
      </w:r>
      <w:r>
        <w:rPr>
          <w:rFonts w:hint="default" w:ascii="仿宋" w:hAnsi="仿宋" w:eastAsia="仿宋" w:cs="仿宋"/>
          <w:sz w:val="32"/>
          <w:szCs w:val="32"/>
        </w:rPr>
        <w:t>〔2019〕3</w:t>
      </w:r>
      <w:r>
        <w:rPr>
          <w:rFonts w:hint="eastAsia" w:ascii="仿宋" w:hAnsi="仿宋" w:eastAsia="仿宋" w:cs="仿宋"/>
          <w:sz w:val="32"/>
          <w:szCs w:val="32"/>
          <w:lang w:val="en-US" w:eastAsia="zh-CN"/>
        </w:rPr>
        <w:t>5</w:t>
      </w:r>
      <w:r>
        <w:rPr>
          <w:rFonts w:hint="default" w:ascii="仿宋" w:hAnsi="仿宋" w:eastAsia="仿宋" w:cs="仿宋"/>
          <w:sz w:val="32"/>
          <w:szCs w:val="32"/>
        </w:rPr>
        <w:t>号）、</w:t>
      </w:r>
      <w:r>
        <w:rPr>
          <w:rFonts w:hint="eastAsia" w:ascii="仿宋" w:hAnsi="仿宋" w:eastAsia="仿宋" w:cs="仿宋"/>
          <w:sz w:val="32"/>
          <w:szCs w:val="32"/>
          <w:lang w:eastAsia="zh-CN"/>
        </w:rPr>
        <w:t>国务院《社会信用体系建设规划纲要（</w:t>
      </w:r>
      <w:r>
        <w:rPr>
          <w:rFonts w:hint="eastAsia" w:ascii="仿宋" w:hAnsi="仿宋" w:eastAsia="仿宋" w:cs="仿宋"/>
          <w:sz w:val="32"/>
          <w:szCs w:val="32"/>
          <w:lang w:val="en-US" w:eastAsia="zh-CN"/>
        </w:rPr>
        <w:t>2014-2020</w:t>
      </w:r>
      <w:r>
        <w:rPr>
          <w:rFonts w:hint="eastAsia" w:ascii="仿宋" w:hAnsi="仿宋" w:eastAsia="仿宋" w:cs="仿宋"/>
          <w:sz w:val="32"/>
          <w:szCs w:val="32"/>
          <w:lang w:eastAsia="zh-CN"/>
        </w:rPr>
        <w:t>）》、</w:t>
      </w:r>
      <w:r>
        <w:rPr>
          <w:rFonts w:hint="default" w:ascii="仿宋" w:hAnsi="仿宋" w:eastAsia="仿宋" w:cs="仿宋"/>
          <w:sz w:val="32"/>
          <w:szCs w:val="32"/>
        </w:rPr>
        <w:t>住建部《园林绿化工程建设管理规定》（建城〔2017〕251号）</w:t>
      </w:r>
      <w:r>
        <w:rPr>
          <w:rFonts w:hint="eastAsia" w:ascii="仿宋" w:hAnsi="仿宋" w:eastAsia="仿宋" w:cs="仿宋"/>
          <w:sz w:val="32"/>
          <w:szCs w:val="32"/>
          <w:lang w:eastAsia="zh-CN"/>
        </w:rPr>
        <w:t>、《河北省人民政府关于加快河北省社会信用体系建设指导意见》（冀政</w:t>
      </w:r>
      <w:r>
        <w:rPr>
          <w:rFonts w:hint="default" w:ascii="仿宋" w:hAnsi="仿宋" w:eastAsia="仿宋" w:cs="仿宋"/>
          <w:sz w:val="32"/>
          <w:szCs w:val="32"/>
        </w:rPr>
        <w:t>〔201</w:t>
      </w:r>
      <w:r>
        <w:rPr>
          <w:rFonts w:hint="eastAsia" w:ascii="仿宋" w:hAnsi="仿宋" w:eastAsia="仿宋" w:cs="仿宋"/>
          <w:sz w:val="32"/>
          <w:szCs w:val="32"/>
          <w:lang w:val="en-US" w:eastAsia="zh-CN"/>
        </w:rPr>
        <w:t>3</w:t>
      </w:r>
      <w:r>
        <w:rPr>
          <w:rFonts w:hint="default" w:ascii="仿宋" w:hAnsi="仿宋" w:eastAsia="仿宋" w:cs="仿宋"/>
          <w:sz w:val="32"/>
          <w:szCs w:val="32"/>
        </w:rPr>
        <w:t>〕</w:t>
      </w:r>
      <w:r>
        <w:rPr>
          <w:rFonts w:hint="eastAsia" w:ascii="仿宋" w:hAnsi="仿宋" w:eastAsia="仿宋" w:cs="仿宋"/>
          <w:sz w:val="32"/>
          <w:szCs w:val="32"/>
          <w:lang w:val="en-US" w:eastAsia="zh-CN"/>
        </w:rPr>
        <w:t>90</w:t>
      </w:r>
      <w:r>
        <w:rPr>
          <w:rFonts w:hint="default" w:ascii="仿宋" w:hAnsi="仿宋" w:eastAsia="仿宋" w:cs="仿宋"/>
          <w:sz w:val="32"/>
          <w:szCs w:val="32"/>
        </w:rPr>
        <w:t>号</w:t>
      </w:r>
      <w:r>
        <w:rPr>
          <w:rFonts w:hint="eastAsia" w:ascii="仿宋" w:hAnsi="仿宋" w:eastAsia="仿宋" w:cs="仿宋"/>
          <w:sz w:val="32"/>
          <w:szCs w:val="32"/>
          <w:lang w:eastAsia="zh-CN"/>
        </w:rPr>
        <w:t>）</w:t>
      </w:r>
      <w:r>
        <w:rPr>
          <w:rFonts w:hint="default" w:ascii="仿宋" w:hAnsi="仿宋" w:eastAsia="仿宋" w:cs="仿宋"/>
          <w:sz w:val="32"/>
          <w:szCs w:val="32"/>
        </w:rPr>
        <w:t>等有关规定</w:t>
      </w:r>
      <w:r>
        <w:rPr>
          <w:rFonts w:hint="eastAsia" w:ascii="仿宋" w:hAnsi="仿宋" w:eastAsia="仿宋" w:cs="仿宋"/>
          <w:sz w:val="32"/>
          <w:szCs w:val="32"/>
        </w:rPr>
        <w:t>，制定本办法。</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第二条 </w:t>
      </w:r>
      <w:r>
        <w:rPr>
          <w:rFonts w:hint="eastAsia" w:ascii="仿宋" w:hAnsi="仿宋" w:eastAsia="仿宋" w:cs="仿宋"/>
          <w:sz w:val="32"/>
          <w:szCs w:val="32"/>
        </w:rPr>
        <w:t>凡河北省风景园林行业协会会员单位，均可自愿申报参加企业信用评价，不收取评价费。</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第三条 </w:t>
      </w:r>
      <w:r>
        <w:rPr>
          <w:rFonts w:hint="eastAsia" w:ascii="仿宋" w:hAnsi="仿宋" w:eastAsia="仿宋" w:cs="仿宋"/>
          <w:sz w:val="32"/>
          <w:szCs w:val="32"/>
        </w:rPr>
        <w:t>开展园林绿化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信用评价活动，有利于增强园林企业的自律意识和竞争意识，有利于促进园林企业诚实守信经营和遵守市场秩序，有利于规范园林绿化市场行为和推动园林绿化行业健康发展。</w:t>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评价组织与管理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第四条 </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协会设立</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w:t>
      </w:r>
      <w:r>
        <w:rPr>
          <w:rFonts w:hint="eastAsia" w:ascii="仿宋" w:hAnsi="仿宋" w:eastAsia="仿宋" w:cs="黑体"/>
          <w:b w:val="0"/>
          <w:bCs/>
          <w:sz w:val="32"/>
          <w:szCs w:val="32"/>
        </w:rPr>
        <w:t>（以下简称评委会），</w:t>
      </w:r>
      <w:r>
        <w:rPr>
          <w:rFonts w:hint="eastAsia" w:ascii="仿宋" w:hAnsi="仿宋" w:eastAsia="仿宋" w:cs="仿宋"/>
          <w:sz w:val="32"/>
          <w:szCs w:val="32"/>
        </w:rPr>
        <w:t>负责最终审定信用评价结果，报</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协会备案并向社会公布</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第五条 </w:t>
      </w:r>
      <w:r>
        <w:rPr>
          <w:rFonts w:hint="eastAsia" w:ascii="仿宋" w:hAnsi="仿宋" w:eastAsia="仿宋" w:cs="黑体"/>
          <w:b w:val="0"/>
          <w:bCs/>
          <w:sz w:val="32"/>
          <w:szCs w:val="32"/>
        </w:rPr>
        <w:t>评委会</w:t>
      </w:r>
      <w:r>
        <w:rPr>
          <w:rFonts w:hint="eastAsia" w:ascii="仿宋" w:hAnsi="仿宋" w:eastAsia="仿宋" w:cs="仿宋"/>
          <w:sz w:val="32"/>
          <w:szCs w:val="32"/>
        </w:rPr>
        <w:t>专家从协会专家库中抽取产生，评委会的产生经</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理事长</w:t>
      </w:r>
      <w:r>
        <w:rPr>
          <w:rFonts w:hint="eastAsia" w:ascii="仿宋" w:hAnsi="仿宋" w:eastAsia="仿宋" w:cs="仿宋"/>
          <w:sz w:val="32"/>
          <w:szCs w:val="32"/>
        </w:rPr>
        <w:t>会议批准。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第六条 </w:t>
      </w:r>
      <w:r>
        <w:rPr>
          <w:rFonts w:hint="eastAsia" w:ascii="仿宋" w:hAnsi="仿宋" w:eastAsia="仿宋" w:cs="黑体"/>
          <w:b w:val="0"/>
          <w:bCs/>
          <w:sz w:val="32"/>
          <w:szCs w:val="32"/>
        </w:rPr>
        <w:t>评委会</w:t>
      </w:r>
      <w:r>
        <w:rPr>
          <w:rFonts w:hint="eastAsia" w:ascii="仿宋" w:hAnsi="仿宋" w:eastAsia="仿宋" w:cs="仿宋"/>
          <w:sz w:val="32"/>
          <w:szCs w:val="32"/>
        </w:rPr>
        <w:t>下设办公室，办公室设在</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w:t>
      </w:r>
      <w:r>
        <w:rPr>
          <w:rFonts w:hint="eastAsia" w:ascii="仿宋" w:hAnsi="仿宋" w:eastAsia="仿宋" w:cs="仿宋"/>
          <w:sz w:val="32"/>
          <w:szCs w:val="32"/>
        </w:rPr>
        <w:t>秘书处，负责处理信用评价的日常事务与申报资料的程序性审查。</w:t>
      </w:r>
    </w:p>
    <w:p>
      <w:pPr>
        <w:jc w:val="center"/>
        <w:rPr>
          <w:rFonts w:hint="eastAsia" w:ascii="宋体" w:hAnsi="宋体" w:eastAsia="宋体" w:cs="宋体"/>
          <w:b/>
          <w:sz w:val="32"/>
          <w:szCs w:val="32"/>
        </w:rPr>
      </w:pPr>
      <w:r>
        <w:rPr>
          <w:rFonts w:hint="eastAsia" w:ascii="宋体" w:hAnsi="宋体" w:eastAsia="宋体" w:cs="宋体"/>
          <w:b/>
          <w:sz w:val="32"/>
          <w:szCs w:val="32"/>
        </w:rPr>
        <w:t>第三章 参评条件与标准</w:t>
      </w:r>
    </w:p>
    <w:p>
      <w:pPr>
        <w:ind w:firstLine="643" w:firstLineChars="200"/>
        <w:rPr>
          <w:rFonts w:ascii="仿宋" w:hAnsi="仿宋" w:eastAsia="仿宋" w:cs="仿宋"/>
          <w:b w:val="0"/>
          <w:bCs/>
          <w:sz w:val="32"/>
          <w:szCs w:val="32"/>
        </w:rPr>
      </w:pPr>
      <w:r>
        <w:rPr>
          <w:rFonts w:hint="eastAsia" w:ascii="仿宋" w:hAnsi="仿宋" w:eastAsia="仿宋" w:cs="黑体"/>
          <w:b/>
          <w:bCs w:val="0"/>
          <w:sz w:val="32"/>
          <w:szCs w:val="32"/>
        </w:rPr>
        <w:t>第七条</w:t>
      </w:r>
      <w:r>
        <w:rPr>
          <w:rFonts w:hint="eastAsia" w:ascii="仿宋" w:hAnsi="仿宋" w:eastAsia="仿宋" w:cs="黑体"/>
          <w:b w:val="0"/>
          <w:bCs/>
          <w:sz w:val="32"/>
          <w:szCs w:val="32"/>
        </w:rPr>
        <w:t xml:space="preserve"> 参加</w:t>
      </w:r>
      <w:r>
        <w:rPr>
          <w:rFonts w:hint="eastAsia" w:ascii="仿宋" w:hAnsi="仿宋" w:eastAsia="仿宋" w:cs="黑体"/>
          <w:b w:val="0"/>
          <w:bCs/>
          <w:sz w:val="32"/>
          <w:szCs w:val="32"/>
          <w:lang w:eastAsia="zh-CN"/>
        </w:rPr>
        <w:t>河北省</w:t>
      </w:r>
      <w:r>
        <w:rPr>
          <w:rFonts w:hint="eastAsia" w:ascii="仿宋" w:hAnsi="仿宋" w:eastAsia="仿宋" w:cs="仿宋"/>
          <w:b w:val="0"/>
          <w:bCs/>
          <w:sz w:val="32"/>
          <w:szCs w:val="32"/>
        </w:rPr>
        <w:t>园林绿化</w:t>
      </w:r>
      <w:r>
        <w:rPr>
          <w:rFonts w:hint="eastAsia" w:ascii="仿宋" w:hAnsi="仿宋" w:eastAsia="仿宋" w:cs="仿宋"/>
          <w:b w:val="0"/>
          <w:bCs/>
          <w:sz w:val="32"/>
          <w:szCs w:val="32"/>
          <w:lang w:eastAsia="zh-CN"/>
        </w:rPr>
        <w:t>行业</w:t>
      </w:r>
      <w:r>
        <w:rPr>
          <w:rFonts w:hint="eastAsia" w:ascii="仿宋" w:hAnsi="仿宋" w:eastAsia="仿宋" w:cs="仿宋"/>
          <w:b w:val="0"/>
          <w:bCs/>
          <w:sz w:val="32"/>
          <w:szCs w:val="32"/>
        </w:rPr>
        <w:t>信用评价的</w:t>
      </w:r>
      <w:r>
        <w:rPr>
          <w:rFonts w:hint="eastAsia" w:ascii="仿宋" w:hAnsi="仿宋" w:eastAsia="仿宋" w:cs="仿宋"/>
          <w:b w:val="0"/>
          <w:bCs/>
          <w:sz w:val="32"/>
          <w:szCs w:val="32"/>
          <w:lang w:eastAsia="zh-CN"/>
        </w:rPr>
        <w:t>企业</w:t>
      </w:r>
      <w:r>
        <w:rPr>
          <w:rFonts w:hint="eastAsia" w:ascii="仿宋" w:hAnsi="仿宋" w:eastAsia="仿宋" w:cs="仿宋"/>
          <w:b w:val="0"/>
          <w:bCs/>
          <w:sz w:val="32"/>
          <w:szCs w:val="32"/>
        </w:rPr>
        <w:t>应无失信违法行为和在各市园林绿化主管部门信用系统中无失信行为的警示记录，并还应当符合下列条件：</w:t>
      </w:r>
    </w:p>
    <w:p>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企业</w:t>
      </w:r>
      <w:r>
        <w:rPr>
          <w:rFonts w:hint="eastAsia" w:ascii="仿宋" w:hAnsi="仿宋" w:eastAsia="仿宋" w:cs="仿宋"/>
          <w:sz w:val="32"/>
          <w:szCs w:val="32"/>
        </w:rPr>
        <w:t>依法设立满两年；</w:t>
      </w:r>
    </w:p>
    <w:p>
      <w:pPr>
        <w:ind w:firstLine="640" w:firstLineChars="200"/>
        <w:rPr>
          <w:rFonts w:ascii="仿宋" w:hAnsi="仿宋" w:eastAsia="仿宋" w:cs="仿宋"/>
          <w:sz w:val="32"/>
          <w:szCs w:val="32"/>
        </w:rPr>
      </w:pPr>
      <w:r>
        <w:rPr>
          <w:rFonts w:hint="eastAsia" w:ascii="仿宋" w:hAnsi="仿宋" w:eastAsia="仿宋" w:cs="仿宋"/>
          <w:sz w:val="32"/>
          <w:szCs w:val="32"/>
        </w:rPr>
        <w:t>（二）按期向市场监管部门提交年度报告；</w:t>
      </w:r>
    </w:p>
    <w:p>
      <w:pPr>
        <w:ind w:firstLine="640" w:firstLineChars="200"/>
        <w:rPr>
          <w:rFonts w:ascii="仿宋" w:hAnsi="仿宋" w:eastAsia="仿宋" w:cs="仿宋"/>
          <w:sz w:val="32"/>
          <w:szCs w:val="32"/>
        </w:rPr>
      </w:pPr>
      <w:r>
        <w:rPr>
          <w:rFonts w:hint="eastAsia" w:ascii="仿宋" w:hAnsi="仿宋" w:eastAsia="仿宋" w:cs="仿宋"/>
          <w:sz w:val="32"/>
          <w:szCs w:val="32"/>
        </w:rPr>
        <w:t>（三）安全生产符合有关法律法规的规定；</w:t>
      </w:r>
    </w:p>
    <w:p>
      <w:pPr>
        <w:ind w:firstLine="640" w:firstLineChars="200"/>
        <w:rPr>
          <w:rFonts w:ascii="仿宋" w:hAnsi="仿宋" w:eastAsia="仿宋" w:cs="仿宋"/>
          <w:sz w:val="32"/>
          <w:szCs w:val="32"/>
        </w:rPr>
      </w:pPr>
      <w:r>
        <w:rPr>
          <w:rFonts w:hint="eastAsia" w:ascii="仿宋" w:hAnsi="仿宋" w:eastAsia="仿宋" w:cs="仿宋"/>
          <w:sz w:val="32"/>
          <w:szCs w:val="32"/>
        </w:rPr>
        <w:t>（四）依法为职工缴纳社会保险；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无不良银行贷款记录；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（七）无拖欠工人工资情况，无劳务纠纷记录；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（八）在投标过程中无恶意低价中标、串标、围标等行为；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（九）无涂改、倒卖、出租、出借、伪造企业及个人相关资质、证件的行为；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（十）无违法分包、转包的行为；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（十一）</w:t>
      </w:r>
      <w:r>
        <w:rPr>
          <w:rFonts w:hint="eastAsia" w:ascii="仿宋" w:hAnsi="仿宋" w:eastAsia="仿宋" w:cs="仿宋"/>
          <w:sz w:val="32"/>
          <w:szCs w:val="32"/>
        </w:rPr>
        <w:t>无经营性亏损；</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十二</w:t>
      </w:r>
      <w:r>
        <w:rPr>
          <w:rFonts w:hint="eastAsia" w:ascii="仿宋" w:hAnsi="仿宋" w:eastAsia="仿宋" w:cs="仿宋"/>
          <w:sz w:val="32"/>
          <w:szCs w:val="32"/>
        </w:rPr>
        <w:t>）无其它影响企业诚信的行为。</w:t>
      </w:r>
    </w:p>
    <w:p>
      <w:pPr>
        <w:ind w:firstLine="643" w:firstLineChars="200"/>
        <w:rPr>
          <w:rFonts w:ascii="仿宋" w:hAnsi="仿宋" w:eastAsia="仿宋" w:cs="仿宋"/>
          <w:sz w:val="32"/>
          <w:szCs w:val="32"/>
        </w:rPr>
      </w:pPr>
      <w:r>
        <w:rPr>
          <w:rFonts w:hint="eastAsia" w:ascii="仿宋" w:hAnsi="仿宋" w:eastAsia="仿宋" w:cs="黑体"/>
          <w:b/>
          <w:sz w:val="32"/>
          <w:szCs w:val="32"/>
        </w:rPr>
        <w:t>第八条</w:t>
      </w:r>
      <w:r>
        <w:rPr>
          <w:rFonts w:hint="eastAsia" w:ascii="仿宋" w:hAnsi="仿宋" w:eastAsia="仿宋" w:cs="黑体"/>
          <w:sz w:val="32"/>
          <w:szCs w:val="32"/>
        </w:rPr>
        <w:t xml:space="preserve"> 对</w:t>
      </w:r>
      <w:r>
        <w:rPr>
          <w:rFonts w:hint="eastAsia" w:ascii="仿宋" w:hAnsi="仿宋" w:eastAsia="仿宋" w:cs="仿宋"/>
          <w:sz w:val="32"/>
          <w:szCs w:val="32"/>
        </w:rPr>
        <w:t>园林绿化企业的信用应当从以下三个方面进行评价，评价成绩由评分项、加分项、扣分项等三部分组成。</w:t>
      </w:r>
      <w:r>
        <w:rPr>
          <w:rFonts w:hint="eastAsia" w:ascii="仿宋_GB2312" w:hAnsi="宋体" w:eastAsia="仿宋_GB2312"/>
          <w:sz w:val="32"/>
          <w:szCs w:val="32"/>
        </w:rPr>
        <w:t>企业经营运行情况为评分项，满分100分；社会综合评价情况为加分项，满分20分；企业运营中的负面情况为扣分项，扣分不设上限。</w:t>
      </w:r>
    </w:p>
    <w:p>
      <w:pPr>
        <w:ind w:firstLine="643" w:firstLineChars="200"/>
        <w:rPr>
          <w:rFonts w:hint="eastAsia" w:ascii="仿宋_GB2312" w:hAnsi="宋体" w:eastAsia="仿宋_GB2312"/>
          <w:sz w:val="32"/>
          <w:szCs w:val="32"/>
        </w:rPr>
      </w:pPr>
      <w:r>
        <w:rPr>
          <w:rFonts w:hint="eastAsia" w:ascii="仿宋" w:hAnsi="仿宋" w:eastAsia="仿宋" w:cs="黑体"/>
          <w:b/>
          <w:sz w:val="32"/>
          <w:szCs w:val="32"/>
        </w:rPr>
        <w:t xml:space="preserve">第九条 </w:t>
      </w:r>
      <w:r>
        <w:rPr>
          <w:rFonts w:hint="eastAsia" w:ascii="仿宋_GB2312" w:hAnsi="宋体" w:eastAsia="仿宋_GB2312"/>
          <w:sz w:val="32"/>
          <w:szCs w:val="32"/>
        </w:rPr>
        <w:t>企业在经营运行中的诚实守信评价，满分100分，具体评价指标及赋分如下：</w:t>
      </w:r>
    </w:p>
    <w:p>
      <w:pPr>
        <w:ind w:firstLine="640" w:firstLineChars="200"/>
        <w:rPr>
          <w:rFonts w:ascii="仿宋" w:hAnsi="仿宋" w:eastAsia="仿宋"/>
          <w:b/>
          <w:bCs/>
          <w:sz w:val="32"/>
          <w:szCs w:val="32"/>
        </w:rPr>
      </w:pPr>
      <w:r>
        <w:rPr>
          <w:rFonts w:hint="eastAsia" w:ascii="仿宋_GB2312" w:hAnsi="宋体" w:eastAsia="仿宋_GB2312"/>
          <w:b w:val="0"/>
          <w:bCs w:val="0"/>
          <w:sz w:val="32"/>
          <w:szCs w:val="32"/>
          <w:lang w:eastAsia="zh-CN"/>
        </w:rPr>
        <w:t>（一）</w:t>
      </w:r>
      <w:r>
        <w:rPr>
          <w:rFonts w:hint="eastAsia" w:ascii="仿宋_GB2312" w:hAnsi="宋体" w:eastAsia="仿宋_GB2312" w:cs="Times New Roman"/>
          <w:b w:val="0"/>
          <w:bCs w:val="0"/>
          <w:sz w:val="32"/>
          <w:szCs w:val="32"/>
          <w:lang w:eastAsia="zh-CN"/>
        </w:rPr>
        <w:t>企业基础信息，满分</w:t>
      </w:r>
      <w:r>
        <w:rPr>
          <w:rFonts w:hint="eastAsia" w:ascii="仿宋_GB2312" w:hAnsi="宋体" w:eastAsia="仿宋_GB2312" w:cs="Times New Roman"/>
          <w:b w:val="0"/>
          <w:bCs w:val="0"/>
          <w:sz w:val="32"/>
          <w:szCs w:val="32"/>
          <w:lang w:val="en-US" w:eastAsia="zh-CN"/>
        </w:rPr>
        <w:t>2分。</w:t>
      </w:r>
      <w:r>
        <w:rPr>
          <w:rFonts w:hint="eastAsia" w:ascii="仿宋_GB2312" w:hAnsi="宋体" w:eastAsia="仿宋_GB2312" w:cs="Times New Roman"/>
          <w:b w:val="0"/>
          <w:bCs w:val="0"/>
          <w:sz w:val="32"/>
          <w:szCs w:val="32"/>
        </w:rPr>
        <w:t>具体评价分值为：</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企业处于行政审批部门登记的营业期限内，等级状态为续存，非撤销、吊销、注销（</w:t>
      </w:r>
      <w:r>
        <w:rPr>
          <w:rFonts w:hint="eastAsia" w:ascii="仿宋_GB2312" w:hAnsi="宋体" w:eastAsia="仿宋_GB2312" w:cs="Times New Roman"/>
          <w:sz w:val="32"/>
          <w:szCs w:val="32"/>
          <w:lang w:val="en-US" w:eastAsia="zh-CN"/>
        </w:rPr>
        <w:t>1分</w:t>
      </w:r>
      <w:r>
        <w:rPr>
          <w:rFonts w:hint="eastAsia" w:ascii="仿宋_GB2312" w:hAnsi="宋体" w:eastAsia="仿宋_GB2312" w:cs="Times New Roman"/>
          <w:sz w:val="32"/>
          <w:szCs w:val="32"/>
          <w:lang w:eastAsia="zh-CN"/>
        </w:rPr>
        <w:t>）</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通过行政审批部门登记的地址、电话、邮箱等是否能与企业取得联系（</w:t>
      </w:r>
      <w:r>
        <w:rPr>
          <w:rFonts w:hint="eastAsia" w:ascii="仿宋_GB2312" w:hAnsi="宋体" w:eastAsia="仿宋_GB2312" w:cs="Times New Roman"/>
          <w:sz w:val="32"/>
          <w:szCs w:val="32"/>
          <w:lang w:val="en-US" w:eastAsia="zh-CN"/>
        </w:rPr>
        <w:t>1分</w:t>
      </w:r>
      <w:r>
        <w:rPr>
          <w:rFonts w:hint="eastAsia" w:ascii="仿宋_GB2312" w:hAnsi="宋体" w:eastAsia="仿宋_GB2312" w:cs="Times New Roman"/>
          <w:sz w:val="32"/>
          <w:szCs w:val="32"/>
          <w:lang w:eastAsia="zh-CN"/>
        </w:rPr>
        <w:t>）</w:t>
      </w:r>
    </w:p>
    <w:p>
      <w:pPr>
        <w:ind w:firstLine="640" w:firstLineChars="200"/>
        <w:rPr>
          <w:rFonts w:ascii="仿宋" w:hAnsi="仿宋" w:eastAsia="仿宋"/>
          <w:b/>
          <w:bCs/>
          <w:sz w:val="32"/>
          <w:szCs w:val="32"/>
        </w:rPr>
      </w:pPr>
      <w:r>
        <w:rPr>
          <w:rFonts w:hint="eastAsia" w:ascii="仿宋_GB2312" w:hAnsi="宋体" w:eastAsia="仿宋_GB2312"/>
          <w:b w:val="0"/>
          <w:bCs w:val="0"/>
          <w:sz w:val="32"/>
          <w:szCs w:val="32"/>
          <w:lang w:eastAsia="zh-CN"/>
        </w:rPr>
        <w:t>（二）企业建立有效的信用管理体系，满分10分。具体评价分值为：</w:t>
      </w:r>
    </w:p>
    <w:p>
      <w:pPr>
        <w:spacing w:line="360" w:lineRule="auto"/>
        <w:ind w:firstLine="640" w:firstLineChars="200"/>
        <w:jc w:val="left"/>
        <w:rPr>
          <w:rFonts w:hint="eastAsia" w:ascii="仿宋" w:hAnsi="仿宋" w:eastAsia="仿宋"/>
          <w:b w:val="0"/>
          <w:bCs w:val="0"/>
          <w:sz w:val="32"/>
          <w:szCs w:val="32"/>
        </w:rPr>
      </w:pPr>
      <w:r>
        <w:rPr>
          <w:rFonts w:hint="eastAsia" w:ascii="仿宋" w:hAnsi="仿宋" w:eastAsia="仿宋"/>
          <w:b w:val="0"/>
          <w:bCs w:val="0"/>
          <w:sz w:val="32"/>
          <w:szCs w:val="32"/>
        </w:rPr>
        <w:t>1、企业信用管理机构建设</w:t>
      </w:r>
      <w:r>
        <w:rPr>
          <w:rFonts w:hint="eastAsia" w:ascii="仿宋_GB2312" w:hAnsi="宋体" w:eastAsia="仿宋_GB2312"/>
          <w:b w:val="0"/>
          <w:bCs w:val="0"/>
          <w:sz w:val="32"/>
          <w:szCs w:val="32"/>
        </w:rPr>
        <w:t>满分</w:t>
      </w:r>
      <w:r>
        <w:rPr>
          <w:rFonts w:hint="eastAsia" w:ascii="仿宋" w:hAnsi="仿宋" w:eastAsia="仿宋"/>
          <w:b w:val="0"/>
          <w:bCs w:val="0"/>
          <w:sz w:val="32"/>
          <w:szCs w:val="32"/>
        </w:rPr>
        <w:t>2分。</w:t>
      </w:r>
    </w:p>
    <w:p>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企业有明确的信用管理机构和人员计1分；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信用管理机构和人员有明确的岗位职责计1分。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2、企业信用管理制度建设</w:t>
      </w:r>
      <w:r>
        <w:rPr>
          <w:rFonts w:hint="eastAsia" w:ascii="仿宋_GB2312" w:hAnsi="宋体" w:eastAsia="仿宋_GB2312"/>
          <w:b w:val="0"/>
          <w:bCs w:val="0"/>
          <w:sz w:val="32"/>
          <w:szCs w:val="32"/>
        </w:rPr>
        <w:t>满分</w:t>
      </w:r>
      <w:r>
        <w:rPr>
          <w:rFonts w:hint="eastAsia" w:ascii="仿宋" w:hAnsi="仿宋" w:eastAsia="仿宋"/>
          <w:b w:val="0"/>
          <w:bCs w:val="0"/>
          <w:sz w:val="32"/>
          <w:szCs w:val="32"/>
        </w:rPr>
        <w:t>8分。</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项目合同管理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财会税务管理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工程质量管理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劳动用工管理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售后服务管理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客户资信管理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应收付账管理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法人代表授权委托</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ascii="仿宋" w:hAnsi="仿宋" w:eastAsia="仿宋" w:cs="仿宋"/>
          <w:b w:val="0"/>
          <w:bCs/>
          <w:sz w:val="32"/>
          <w:szCs w:val="32"/>
        </w:rPr>
      </w:pPr>
      <w:r>
        <w:rPr>
          <w:rFonts w:hint="eastAsia" w:ascii="仿宋_GB2312" w:hAnsi="宋体" w:eastAsia="仿宋_GB2312"/>
          <w:b w:val="0"/>
          <w:bCs w:val="0"/>
          <w:sz w:val="32"/>
          <w:szCs w:val="32"/>
          <w:lang w:eastAsia="zh-CN"/>
        </w:rPr>
        <w:t>（三）企业具有依法履行合同的能力，满分35分。</w:t>
      </w:r>
      <w:r>
        <w:rPr>
          <w:rFonts w:hint="eastAsia" w:ascii="仿宋" w:hAnsi="仿宋" w:eastAsia="仿宋" w:cs="仿宋"/>
          <w:b w:val="0"/>
          <w:bCs/>
          <w:sz w:val="32"/>
          <w:szCs w:val="32"/>
        </w:rPr>
        <w:t>具体评价分值为：</w:t>
      </w:r>
    </w:p>
    <w:p>
      <w:pPr>
        <w:spacing w:line="360" w:lineRule="auto"/>
        <w:ind w:firstLine="640" w:firstLineChars="200"/>
        <w:jc w:val="left"/>
        <w:rPr>
          <w:rFonts w:ascii="仿宋" w:hAnsi="仿宋" w:eastAsia="仿宋"/>
          <w:b/>
          <w:bCs w:val="0"/>
          <w:sz w:val="32"/>
          <w:szCs w:val="32"/>
        </w:rPr>
      </w:pPr>
      <w:r>
        <w:rPr>
          <w:rFonts w:hint="eastAsia" w:ascii="仿宋_GB2312" w:hAnsi="宋体" w:eastAsia="仿宋_GB2312"/>
          <w:b w:val="0"/>
          <w:bCs w:val="0"/>
          <w:sz w:val="32"/>
          <w:szCs w:val="32"/>
          <w:lang w:eastAsia="zh-CN"/>
        </w:rPr>
        <w:t>1、企业资产保障能力满分10分。</w:t>
      </w:r>
    </w:p>
    <w:p>
      <w:pPr>
        <w:ind w:firstLine="640" w:firstLineChars="200"/>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（1）企业注册资金满分3分：</w:t>
      </w:r>
    </w:p>
    <w:p>
      <w:pPr>
        <w:spacing w:line="360" w:lineRule="auto"/>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注册资金在2000万元以上的计3分，在1000万元以上的计2分</w:t>
      </w:r>
      <w:r>
        <w:rPr>
          <w:rFonts w:hint="eastAsia" w:ascii="仿宋" w:hAnsi="仿宋" w:eastAsia="仿宋" w:cs="仿宋"/>
          <w:color w:val="3366CC"/>
          <w:kern w:val="0"/>
          <w:sz w:val="24"/>
          <w:shd w:val="clear" w:color="auto" w:fill="FFFFFF"/>
        </w:rPr>
        <w:t>，</w:t>
      </w:r>
      <w:r>
        <w:rPr>
          <w:rFonts w:hint="eastAsia" w:ascii="仿宋" w:hAnsi="仿宋" w:eastAsia="仿宋" w:cs="仿宋"/>
          <w:color w:val="333333"/>
          <w:kern w:val="0"/>
          <w:sz w:val="32"/>
          <w:szCs w:val="32"/>
          <w:shd w:val="clear" w:color="auto" w:fill="FFFFFF"/>
        </w:rPr>
        <w:t>在500万元以上的计1分，在500万元以下的计0.5分；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）固定资产净值满分4分：</w:t>
      </w:r>
      <w:r>
        <w:rPr>
          <w:rFonts w:hint="eastAsia" w:ascii="仿宋" w:hAnsi="仿宋" w:eastAsia="仿宋" w:cs="仿宋"/>
          <w:color w:val="333333"/>
          <w:kern w:val="0"/>
          <w:sz w:val="32"/>
          <w:szCs w:val="32"/>
          <w:shd w:val="clear" w:color="auto" w:fill="FFFFFF"/>
        </w:rPr>
        <w:t>企业</w:t>
      </w:r>
      <w:r>
        <w:fldChar w:fldCharType="begin"/>
      </w:r>
      <w:r>
        <w:instrText xml:space="preserve"> HYPERLINK "https://baike.baidu.com/item/%E5%9B%BA%E5%AE%9A%E8%B5%84%E4%BA%A7%E5%87%80%E5%80%BC"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固定资产净值</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在2000万元以上的计4分，在1000万元以上的计3分，在500万元以上的计2分，在100万元以上的计1分，在100万元以下的计0.5分；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（3）苗木生产基地满分3分：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苗圃生产培育基地在200亩</w:t>
      </w:r>
      <w:r>
        <w:rPr>
          <w:rFonts w:hint="eastAsia" w:ascii="仿宋" w:hAnsi="仿宋" w:eastAsia="仿宋"/>
          <w:sz w:val="32"/>
          <w:szCs w:val="32"/>
        </w:rPr>
        <w:t>以上的计3分，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以上的计2分，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以下的计1分，没有的不计分。</w:t>
      </w:r>
    </w:p>
    <w:p>
      <w:pPr>
        <w:spacing w:line="360" w:lineRule="auto"/>
        <w:ind w:firstLine="640" w:firstLineChars="200"/>
        <w:jc w:val="left"/>
        <w:rPr>
          <w:rFonts w:ascii="仿宋" w:hAnsi="仿宋" w:eastAsia="仿宋"/>
          <w:b/>
          <w:bCs w:val="0"/>
          <w:sz w:val="32"/>
          <w:szCs w:val="32"/>
        </w:rPr>
      </w:pPr>
      <w:r>
        <w:rPr>
          <w:rFonts w:hint="eastAsia" w:ascii="仿宋_GB2312" w:hAnsi="宋体" w:eastAsia="仿宋_GB2312"/>
          <w:b w:val="0"/>
          <w:bCs w:val="0"/>
          <w:sz w:val="32"/>
          <w:szCs w:val="32"/>
          <w:lang w:eastAsia="zh-CN"/>
        </w:rPr>
        <w:t>2、企业职工队伍保障能力满分1</w:t>
      </w:r>
      <w:r>
        <w:rPr>
          <w:rFonts w:hint="eastAsia" w:ascii="仿宋_GB2312" w:hAnsi="宋体" w:eastAsia="仿宋_GB2312"/>
          <w:b w:val="0"/>
          <w:bCs w:val="0"/>
          <w:sz w:val="32"/>
          <w:szCs w:val="32"/>
          <w:lang w:val="en-US" w:eastAsia="zh-CN"/>
        </w:rPr>
        <w:t>5</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（1）企业经理的专业经历满分</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分：</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经理从事园林绿化经营管理工作在8年以上计</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分，每少一年减0.5分，减为0分为止；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（2）企业技术负责人的专业经历满分</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分：</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技术负责人从事园林绿化技术管理在9年以上的计</w:t>
      </w:r>
      <w:r>
        <w:rPr>
          <w:rFonts w:hint="eastAsia" w:ascii="仿宋" w:hAnsi="仿宋" w:eastAsia="仿宋" w:cs="仿宋"/>
          <w:color w:val="333333"/>
          <w:kern w:val="0"/>
          <w:sz w:val="32"/>
          <w:szCs w:val="32"/>
          <w:shd w:val="clear" w:color="auto" w:fill="FFFFFF"/>
          <w:lang w:val="en-US" w:eastAsia="zh-CN"/>
        </w:rPr>
        <w:t>4</w:t>
      </w:r>
      <w:r>
        <w:rPr>
          <w:rFonts w:hint="eastAsia" w:ascii="仿宋" w:hAnsi="仿宋" w:eastAsia="仿宋" w:cs="仿宋"/>
          <w:color w:val="333333"/>
          <w:kern w:val="0"/>
          <w:sz w:val="32"/>
          <w:szCs w:val="32"/>
          <w:shd w:val="clear" w:color="auto" w:fill="FFFFFF"/>
        </w:rPr>
        <w:t>分，每少一年减0.5分，减为0分为止；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（3）项目负责人队伍建设满分8分：</w:t>
      </w:r>
      <w:r>
        <w:rPr>
          <w:rFonts w:hint="eastAsia" w:ascii="仿宋" w:hAnsi="仿宋" w:eastAsia="仿宋" w:cs="仿宋"/>
          <w:color w:val="333333"/>
          <w:kern w:val="0"/>
          <w:sz w:val="32"/>
          <w:szCs w:val="32"/>
          <w:shd w:val="clear" w:color="auto" w:fill="FFFFFF"/>
        </w:rPr>
        <w:fldChar w:fldCharType="begin"/>
      </w:r>
      <w:r>
        <w:rPr>
          <w:rFonts w:hint="eastAsia" w:ascii="仿宋" w:hAnsi="仿宋" w:eastAsia="仿宋" w:cs="仿宋"/>
          <w:color w:val="333333"/>
          <w:kern w:val="0"/>
          <w:sz w:val="32"/>
          <w:szCs w:val="32"/>
          <w:shd w:val="clear" w:color="auto" w:fill="FFFFFF"/>
        </w:rPr>
        <w:instrText xml:space="preserve"> HYPERLINK "https://baike.baidu.com/item/%E4%BC%81%E4%B8%9A" \t "https://baike.baidu.com/item/%E5%9F%8E%E5%B8%82%E5%9B%AD%E6%9E%97%E7%BB%BF%E5%8C%96%E4%BC%81%E4%B8%9A%E8%B5%84%E8%B4%A8%E6%A0%87%E5%87%86/_blank" </w:instrText>
      </w:r>
      <w:r>
        <w:rPr>
          <w:rFonts w:hint="eastAsia" w:ascii="仿宋" w:hAnsi="仿宋" w:eastAsia="仿宋" w:cs="仿宋"/>
          <w:color w:val="333333"/>
          <w:kern w:val="0"/>
          <w:sz w:val="32"/>
          <w:szCs w:val="32"/>
          <w:shd w:val="clear" w:color="auto" w:fill="FFFFFF"/>
        </w:rP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每有1名项目负责人计0.5分，计满8分为止（记分依据以中国风景园林学会或</w:t>
      </w:r>
      <w:r>
        <w:rPr>
          <w:rFonts w:hint="eastAsia" w:ascii="仿宋" w:hAnsi="仿宋" w:eastAsia="仿宋" w:cs="仿宋"/>
          <w:color w:val="333333"/>
          <w:kern w:val="0"/>
          <w:sz w:val="32"/>
          <w:szCs w:val="32"/>
          <w:shd w:val="clear" w:color="auto" w:fill="FFFFFF"/>
          <w:lang w:eastAsia="zh-CN"/>
        </w:rPr>
        <w:t>河北</w:t>
      </w:r>
      <w:r>
        <w:rPr>
          <w:rFonts w:hint="eastAsia" w:ascii="仿宋" w:hAnsi="仿宋" w:eastAsia="仿宋" w:cs="仿宋"/>
          <w:color w:val="333333"/>
          <w:kern w:val="0"/>
          <w:sz w:val="32"/>
          <w:szCs w:val="32"/>
          <w:shd w:val="clear" w:color="auto" w:fill="FFFFFF"/>
        </w:rPr>
        <w:t>省风景园林</w:t>
      </w:r>
      <w:r>
        <w:rPr>
          <w:rFonts w:hint="eastAsia" w:ascii="仿宋" w:hAnsi="仿宋" w:eastAsia="仿宋" w:cs="仿宋"/>
          <w:color w:val="333333"/>
          <w:kern w:val="0"/>
          <w:sz w:val="32"/>
          <w:szCs w:val="32"/>
          <w:shd w:val="clear" w:color="auto" w:fill="FFFFFF"/>
          <w:lang w:eastAsia="zh-CN"/>
        </w:rPr>
        <w:t>行业</w:t>
      </w:r>
      <w:r>
        <w:rPr>
          <w:rFonts w:hint="eastAsia" w:ascii="仿宋" w:hAnsi="仿宋" w:eastAsia="仿宋" w:cs="仿宋"/>
          <w:color w:val="333333"/>
          <w:kern w:val="0"/>
          <w:sz w:val="32"/>
          <w:szCs w:val="32"/>
          <w:shd w:val="clear" w:color="auto" w:fill="FFFFFF"/>
        </w:rPr>
        <w:t>协会评价认可的项目负责人为准）。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3、企业园林施工实践满分10分。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（1）企业的施工经营经历满分3分：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经营经历在6年以上的计3分，6年以下的每少一年减0.5分，减为0分为止；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（2）企业近两年的年产值满分4分：</w:t>
      </w:r>
      <w:r>
        <w:rPr>
          <w:rFonts w:hint="eastAsia" w:ascii="仿宋" w:hAnsi="仿宋" w:eastAsia="仿宋" w:cs="仿宋"/>
          <w:color w:val="333333"/>
          <w:kern w:val="0"/>
          <w:sz w:val="32"/>
          <w:szCs w:val="32"/>
          <w:shd w:val="clear" w:color="auto" w:fill="FFFFFF"/>
        </w:rPr>
        <w:t>企业近两年园林</w:t>
      </w:r>
      <w:r>
        <w:rPr>
          <w:rFonts w:hint="eastAsia" w:ascii="仿宋" w:hAnsi="仿宋" w:eastAsia="仿宋" w:cs="Times New Roman"/>
          <w:sz w:val="32"/>
          <w:szCs w:val="32"/>
        </w:rPr>
        <w:t>绿化年工程产值每年都在1亿元以上的计4分，5000万元</w:t>
      </w:r>
      <w:r>
        <w:rPr>
          <w:rFonts w:hint="eastAsia" w:ascii="仿宋" w:hAnsi="仿宋" w:eastAsia="仿宋" w:cs="仿宋"/>
          <w:color w:val="333333"/>
          <w:kern w:val="0"/>
          <w:sz w:val="32"/>
          <w:szCs w:val="32"/>
          <w:shd w:val="clear" w:color="auto" w:fill="FFFFFF"/>
        </w:rPr>
        <w:t>以上的计3分，2000万元以上的计2分，1000万元以上的计1分，1000万元以下的计0.5分</w:t>
      </w:r>
      <w:r>
        <w:rPr>
          <w:rFonts w:hint="eastAsia" w:ascii="仿宋" w:hAnsi="仿宋" w:eastAsia="仿宋" w:cs="Times New Roman"/>
          <w:sz w:val="32"/>
          <w:szCs w:val="32"/>
        </w:rPr>
        <w:t>（省外企业以在本省境内的施工产值为计分依据）；</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（3）技术负责人承担过的工程数量和规模满分3分：</w:t>
      </w:r>
      <w:r>
        <w:rPr>
          <w:rFonts w:hint="eastAsia" w:ascii="仿宋" w:hAnsi="仿宋" w:eastAsia="仿宋" w:cs="仿宋"/>
          <w:color w:val="333333"/>
          <w:kern w:val="0"/>
          <w:sz w:val="32"/>
          <w:szCs w:val="32"/>
          <w:shd w:val="clear" w:color="auto" w:fill="FFFFFF"/>
        </w:rPr>
        <w:t>近两年主持过2个以上工程造价在1000万元以上已验收合格的园林绿化工程（或省级以上的获奖项目）计3分，2个以上工程造价在500万元以上已验收合格的园林绿化工程计2分，2个以上工程造价在500万元以下的已验收合格的园林绿化工程计1分，1个工程造价在500万元以下已验收合格的园林绿化工程计0.5分</w:t>
      </w:r>
      <w:r>
        <w:rPr>
          <w:rFonts w:hint="eastAsia" w:ascii="仿宋" w:hAnsi="仿宋" w:eastAsia="仿宋"/>
          <w:sz w:val="32"/>
          <w:szCs w:val="32"/>
        </w:rPr>
        <w:t>。</w:t>
      </w:r>
    </w:p>
    <w:p>
      <w:pPr>
        <w:ind w:firstLine="640" w:firstLineChars="200"/>
        <w:rPr>
          <w:rFonts w:ascii="仿宋" w:hAnsi="仿宋" w:eastAsia="仿宋" w:cs="仿宋"/>
          <w:sz w:val="32"/>
          <w:szCs w:val="32"/>
        </w:rPr>
      </w:pPr>
      <w:r>
        <w:rPr>
          <w:rFonts w:hint="eastAsia" w:ascii="仿宋_GB2312" w:hAnsi="宋体" w:eastAsia="仿宋_GB2312"/>
          <w:b w:val="0"/>
          <w:bCs w:val="0"/>
          <w:sz w:val="32"/>
          <w:szCs w:val="32"/>
          <w:lang w:eastAsia="zh-CN"/>
        </w:rPr>
        <w:t>（四）企业具有依法守信的履约业绩，满分4</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分。</w:t>
      </w:r>
      <w:r>
        <w:rPr>
          <w:rFonts w:hint="eastAsia" w:ascii="仿宋" w:hAnsi="仿宋" w:eastAsia="仿宋" w:cs="仿宋"/>
          <w:sz w:val="32"/>
          <w:szCs w:val="32"/>
        </w:rPr>
        <w:t>具体评价分值为：</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1、劳动用工履约业绩（10分）。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（1）依法订立劳动用工合同满分3分：</w:t>
      </w:r>
      <w:r>
        <w:rPr>
          <w:rFonts w:hint="eastAsia" w:ascii="仿宋" w:hAnsi="仿宋" w:eastAsia="仿宋"/>
          <w:sz w:val="32"/>
          <w:szCs w:val="32"/>
        </w:rPr>
        <w:t>依法订立劳动用工合同达100%的计3分，每降低10%减0.5分，减为0分为止；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（2）使用劳动合同示范文本或合同格式条款满分1分：</w:t>
      </w:r>
      <w:r>
        <w:rPr>
          <w:rFonts w:hint="eastAsia" w:ascii="仿宋" w:hAnsi="仿宋" w:eastAsia="仿宋"/>
          <w:sz w:val="32"/>
          <w:szCs w:val="32"/>
        </w:rPr>
        <w:t>使用的计1分，不使用的不计分；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（3）积极履行劳动用工合同满分6分：</w:t>
      </w:r>
      <w:r>
        <w:rPr>
          <w:rFonts w:hint="eastAsia" w:ascii="仿宋" w:hAnsi="仿宋" w:eastAsia="仿宋"/>
          <w:sz w:val="32"/>
          <w:szCs w:val="32"/>
        </w:rPr>
        <w:t>履行劳动用工合同</w:t>
      </w:r>
      <w:r>
        <w:rPr>
          <w:rFonts w:hint="eastAsia" w:ascii="仿宋" w:hAnsi="仿宋" w:eastAsia="仿宋" w:cs="仿宋"/>
          <w:b w:val="0"/>
          <w:bCs/>
          <w:sz w:val="32"/>
          <w:szCs w:val="32"/>
          <w:lang w:eastAsia="zh-CN"/>
        </w:rPr>
        <w:t>（主要考核是否按时发放工资和缴纳社会保险）</w:t>
      </w:r>
      <w:r>
        <w:rPr>
          <w:rFonts w:hint="eastAsia" w:ascii="仿宋" w:hAnsi="仿宋" w:eastAsia="仿宋"/>
          <w:sz w:val="32"/>
          <w:szCs w:val="32"/>
        </w:rPr>
        <w:t>情况，履行达100%的计6分，每降低5%减0.5分，减为0分为止。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2、工程施工履约业绩（</w:t>
      </w:r>
      <w:r>
        <w:rPr>
          <w:rFonts w:hint="eastAsia" w:ascii="仿宋_GB2312" w:hAnsi="宋体" w:eastAsia="仿宋_GB2312"/>
          <w:b w:val="0"/>
          <w:bCs w:val="0"/>
          <w:sz w:val="32"/>
          <w:szCs w:val="32"/>
          <w:lang w:val="en-US" w:eastAsia="zh-CN"/>
        </w:rPr>
        <w:t>18</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hint="eastAsia" w:ascii="仿宋" w:hAnsi="仿宋" w:eastAsia="仿宋"/>
          <w:sz w:val="32"/>
          <w:szCs w:val="32"/>
          <w:lang w:eastAsia="zh-CN"/>
        </w:rPr>
      </w:pPr>
      <w:r>
        <w:rPr>
          <w:rFonts w:hint="eastAsia" w:ascii="仿宋_GB2312" w:hAnsi="宋体" w:eastAsia="仿宋_GB2312"/>
          <w:b w:val="0"/>
          <w:bCs w:val="0"/>
          <w:sz w:val="32"/>
          <w:szCs w:val="32"/>
          <w:lang w:eastAsia="zh-CN"/>
        </w:rPr>
        <w:t>（1）按照标准规范进行施工确保工程质量合格满分</w:t>
      </w:r>
      <w:r>
        <w:rPr>
          <w:rFonts w:hint="eastAsia" w:ascii="仿宋_GB2312" w:hAnsi="宋体" w:eastAsia="仿宋_GB2312"/>
          <w:b w:val="0"/>
          <w:bCs w:val="0"/>
          <w:sz w:val="32"/>
          <w:szCs w:val="32"/>
          <w:lang w:val="en-US" w:eastAsia="zh-CN"/>
        </w:rPr>
        <w:t>6</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负</w:t>
      </w:r>
      <w:r>
        <w:rPr>
          <w:rFonts w:hint="eastAsia" w:ascii="仿宋" w:hAnsi="仿宋" w:eastAsia="仿宋" w:cs="仿宋"/>
          <w:b w:val="0"/>
          <w:bCs/>
          <w:sz w:val="32"/>
          <w:szCs w:val="32"/>
          <w:lang w:eastAsia="zh-CN"/>
        </w:rPr>
        <w:t>责施工的项目工程质量都合格的计</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lang w:eastAsia="zh-CN"/>
        </w:rPr>
        <w:t>分，有1项不合</w:t>
      </w:r>
      <w:r>
        <w:rPr>
          <w:rFonts w:hint="eastAsia" w:ascii="仿宋" w:hAnsi="仿宋" w:eastAsia="仿宋"/>
          <w:sz w:val="32"/>
          <w:szCs w:val="32"/>
        </w:rPr>
        <w:t>格的实行一票否决，扣</w:t>
      </w:r>
      <w:r>
        <w:rPr>
          <w:rFonts w:hint="eastAsia" w:ascii="仿宋" w:hAnsi="仿宋" w:eastAsia="仿宋"/>
          <w:sz w:val="32"/>
          <w:szCs w:val="32"/>
          <w:lang w:val="en-US" w:eastAsia="zh-CN"/>
        </w:rPr>
        <w:t>6</w:t>
      </w:r>
      <w:r>
        <w:rPr>
          <w:rFonts w:hint="eastAsia" w:ascii="仿宋" w:hAnsi="仿宋" w:eastAsia="仿宋"/>
          <w:sz w:val="32"/>
          <w:szCs w:val="32"/>
        </w:rPr>
        <w:t>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按照时间进度完成工程量满分</w:t>
      </w:r>
      <w:r>
        <w:rPr>
          <w:rFonts w:hint="eastAsia" w:ascii="仿宋_GB2312" w:hAnsi="宋体" w:eastAsia="仿宋_GB2312"/>
          <w:b w:val="0"/>
          <w:bCs w:val="0"/>
          <w:sz w:val="32"/>
          <w:szCs w:val="32"/>
          <w:lang w:val="en-US" w:eastAsia="zh-CN"/>
        </w:rPr>
        <w:t>6</w:t>
      </w:r>
      <w:r>
        <w:rPr>
          <w:rFonts w:hint="eastAsia" w:ascii="仿宋_GB2312" w:hAnsi="宋体" w:eastAsia="仿宋_GB2312"/>
          <w:b w:val="0"/>
          <w:bCs w:val="0"/>
          <w:sz w:val="32"/>
          <w:szCs w:val="32"/>
          <w:lang w:eastAsia="zh-CN"/>
        </w:rPr>
        <w:t>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按照合同要求的时间进度完成工程量</w:t>
      </w:r>
      <w:r>
        <w:rPr>
          <w:rFonts w:hint="eastAsia" w:ascii="仿宋" w:hAnsi="仿宋" w:eastAsia="仿宋" w:cs="黑体"/>
          <w:b w:val="0"/>
          <w:bCs/>
          <w:sz w:val="32"/>
          <w:szCs w:val="32"/>
        </w:rPr>
        <w:t>（由于业主方面的原因影响工程进度的除外）计</w:t>
      </w:r>
      <w:r>
        <w:rPr>
          <w:rFonts w:hint="eastAsia" w:ascii="仿宋" w:hAnsi="仿宋" w:eastAsia="仿宋" w:cs="黑体"/>
          <w:b w:val="0"/>
          <w:bCs/>
          <w:sz w:val="32"/>
          <w:szCs w:val="32"/>
          <w:lang w:val="en-US" w:eastAsia="zh-CN"/>
        </w:rPr>
        <w:t>6</w:t>
      </w:r>
      <w:r>
        <w:rPr>
          <w:rFonts w:hint="eastAsia" w:ascii="仿宋" w:hAnsi="仿宋" w:eastAsia="仿宋" w:cs="黑体"/>
          <w:b w:val="0"/>
          <w:bCs/>
          <w:sz w:val="32"/>
          <w:szCs w:val="32"/>
        </w:rPr>
        <w:t>分，工期每拖延1个月扣1分，直到扣完为止；</w:t>
      </w:r>
    </w:p>
    <w:p>
      <w:pPr>
        <w:numPr>
          <w:ilvl w:val="0"/>
          <w:numId w:val="0"/>
        </w:numPr>
        <w:spacing w:line="360" w:lineRule="auto"/>
        <w:ind w:leftChars="200" w:firstLine="320" w:firstLineChars="100"/>
        <w:jc w:val="left"/>
        <w:rPr>
          <w:rFonts w:hint="eastAsia" w:ascii="仿宋" w:hAnsi="仿宋" w:eastAsia="仿宋"/>
          <w:b/>
          <w:sz w:val="32"/>
          <w:szCs w:val="32"/>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有质检机构或专职人员满分2分</w:t>
      </w:r>
    </w:p>
    <w:p>
      <w:pPr>
        <w:numPr>
          <w:ilvl w:val="0"/>
          <w:numId w:val="0"/>
        </w:numPr>
        <w:spacing w:line="360" w:lineRule="auto"/>
        <w:ind w:leftChars="200"/>
        <w:jc w:val="left"/>
        <w:rPr>
          <w:rFonts w:ascii="仿宋" w:hAnsi="仿宋" w:eastAsia="仿宋"/>
          <w:sz w:val="32"/>
          <w:szCs w:val="32"/>
        </w:rPr>
      </w:pPr>
      <w:r>
        <w:rPr>
          <w:rFonts w:hint="eastAsia" w:ascii="仿宋" w:hAnsi="仿宋" w:eastAsia="仿宋"/>
          <w:sz w:val="32"/>
          <w:szCs w:val="32"/>
        </w:rPr>
        <w:t>有质检机构的计1分，也有专职质检人员的再计1分；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无质量安全事故的满分4分</w:t>
      </w:r>
    </w:p>
    <w:p>
      <w:pPr>
        <w:numPr>
          <w:ilvl w:val="0"/>
          <w:numId w:val="0"/>
        </w:numPr>
        <w:spacing w:line="360" w:lineRule="auto"/>
        <w:ind w:leftChars="200"/>
        <w:jc w:val="left"/>
        <w:rPr>
          <w:rFonts w:ascii="仿宋" w:hAnsi="仿宋" w:eastAsia="仿宋"/>
          <w:sz w:val="32"/>
          <w:szCs w:val="32"/>
        </w:rPr>
      </w:pPr>
      <w:r>
        <w:rPr>
          <w:rFonts w:hint="eastAsia" w:ascii="仿宋" w:hAnsi="仿宋" w:eastAsia="仿宋"/>
          <w:sz w:val="32"/>
          <w:szCs w:val="32"/>
        </w:rPr>
        <w:t>只要发生一起质量安全事故就实行一票否决，扣4分。</w:t>
      </w:r>
    </w:p>
    <w:p>
      <w:pPr>
        <w:spacing w:line="360" w:lineRule="auto"/>
        <w:ind w:firstLine="640" w:firstLineChars="200"/>
        <w:jc w:val="left"/>
        <w:rPr>
          <w:rFonts w:ascii="仿宋" w:hAnsi="仿宋" w:eastAsia="仿宋"/>
          <w:b w:val="0"/>
          <w:bCs/>
          <w:sz w:val="32"/>
          <w:szCs w:val="32"/>
        </w:rPr>
      </w:pPr>
      <w:r>
        <w:rPr>
          <w:rFonts w:hint="eastAsia" w:ascii="仿宋" w:hAnsi="仿宋" w:eastAsia="仿宋"/>
          <w:b w:val="0"/>
          <w:bCs/>
          <w:sz w:val="32"/>
          <w:szCs w:val="32"/>
        </w:rPr>
        <w:t>3、财务纳税履约业绩（15分）。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（1）有会计师事务所出具的审计报告满分3分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有会计师事务所出具的审计报告的计3分，</w:t>
      </w:r>
      <w:r>
        <w:rPr>
          <w:rFonts w:hint="eastAsia" w:ascii="仿宋" w:hAnsi="仿宋" w:eastAsia="仿宋"/>
          <w:sz w:val="32"/>
          <w:szCs w:val="32"/>
          <w:lang w:val="en-US" w:eastAsia="zh-CN"/>
        </w:rPr>
        <w:t>有一年计1.5分，</w:t>
      </w:r>
      <w:r>
        <w:rPr>
          <w:rFonts w:hint="eastAsia" w:ascii="仿宋" w:hAnsi="仿宋" w:eastAsia="仿宋"/>
          <w:sz w:val="32"/>
          <w:szCs w:val="32"/>
        </w:rPr>
        <w:t>没有的不计分；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按时缴纳各项税费的满分5分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按时缴纳各项税费的计5分，有欠缴情况的酌情扣分；有偷税漏税行为的不计分；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按期缴纳社保等相关费用满分4分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按期缴纳各项社会保险以及有关费用计4分，有欠缴情况的酌情扣分；不缴的不计分；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无银行失信行为满分3分</w:t>
      </w:r>
    </w:p>
    <w:p>
      <w:pPr>
        <w:numPr>
          <w:ilvl w:val="0"/>
          <w:numId w:val="0"/>
        </w:numPr>
        <w:spacing w:line="360" w:lineRule="auto"/>
        <w:ind w:left="638" w:leftChars="304" w:firstLine="0" w:firstLineChars="0"/>
        <w:jc w:val="left"/>
        <w:rPr>
          <w:rFonts w:hint="eastAsia" w:ascii="仿宋_GB2312" w:hAnsi="宋体" w:eastAsia="仿宋_GB2312"/>
          <w:b w:val="0"/>
          <w:bCs w:val="0"/>
          <w:sz w:val="32"/>
          <w:szCs w:val="32"/>
          <w:lang w:eastAsia="zh-CN"/>
        </w:rPr>
      </w:pPr>
      <w:r>
        <w:rPr>
          <w:rFonts w:hint="eastAsia" w:ascii="仿宋" w:hAnsi="仿宋" w:eastAsia="仿宋"/>
          <w:sz w:val="32"/>
          <w:szCs w:val="32"/>
        </w:rPr>
        <w:t>无银行失信行为的计3分，有银行失信行为的不计分。</w:t>
      </w:r>
      <w:r>
        <w:rPr>
          <w:rFonts w:hint="eastAsia" w:ascii="仿宋_GB2312" w:hAnsi="宋体" w:eastAsia="仿宋_GB2312"/>
          <w:b w:val="0"/>
          <w:bCs w:val="0"/>
          <w:sz w:val="32"/>
          <w:szCs w:val="32"/>
          <w:lang w:eastAsia="zh-CN"/>
        </w:rPr>
        <w:t>（五）企业具有诚实守信的完整资料，满分10分</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rPr>
        <w:t>具体评价分值为：</w:t>
      </w:r>
    </w:p>
    <w:p>
      <w:p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有规范完整的合同台账和档案资料满分2分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有规范完整的合同台账计1分，有规范完整的档案资料计1分，没有的不计分；</w:t>
      </w:r>
    </w:p>
    <w:p>
      <w:p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lang w:val="en-US" w:eastAsia="zh-CN"/>
        </w:rPr>
        <w:t>2、</w:t>
      </w:r>
      <w:r>
        <w:rPr>
          <w:rFonts w:hint="eastAsia" w:ascii="仿宋" w:hAnsi="仿宋" w:eastAsia="仿宋"/>
          <w:b w:val="0"/>
          <w:bCs/>
          <w:sz w:val="32"/>
          <w:szCs w:val="32"/>
        </w:rPr>
        <w:t>合同履约率达到100%的满分5分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合同履约率达到100%的（不可抗力、对方违约和经双方协商变更的解除外），提供了评价年度有关履约证明的计5分，无法提供履约证明的不计分；</w:t>
      </w:r>
    </w:p>
    <w:p>
      <w:pPr>
        <w:numPr>
          <w:ilvl w:val="0"/>
          <w:numId w:val="1"/>
        </w:num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rPr>
        <w:t>按期向市场监督管理部门提交年度报告的满分3分</w:t>
      </w:r>
    </w:p>
    <w:p>
      <w:pPr>
        <w:numPr>
          <w:ilvl w:val="0"/>
          <w:numId w:val="0"/>
        </w:numPr>
        <w:spacing w:line="360" w:lineRule="auto"/>
        <w:jc w:val="left"/>
        <w:rPr>
          <w:rFonts w:ascii="仿宋" w:hAnsi="仿宋" w:eastAsia="仿宋" w:cs="仿宋"/>
          <w:sz w:val="32"/>
          <w:szCs w:val="32"/>
        </w:rPr>
      </w:pPr>
      <w:r>
        <w:rPr>
          <w:rFonts w:hint="eastAsia" w:ascii="仿宋" w:hAnsi="仿宋" w:eastAsia="仿宋"/>
          <w:sz w:val="32"/>
          <w:szCs w:val="32"/>
        </w:rPr>
        <w:t>按期提交的计3分，没有按期提交的不计分。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第十条 </w:t>
      </w:r>
      <w:r>
        <w:rPr>
          <w:rFonts w:hint="eastAsia" w:ascii="仿宋_GB2312" w:hAnsi="宋体" w:eastAsia="仿宋_GB2312"/>
          <w:sz w:val="32"/>
          <w:szCs w:val="32"/>
        </w:rPr>
        <w:t>企业在运营管理中的社会表现评价满分20分，其具体评价指标及赋分如下：</w:t>
      </w:r>
    </w:p>
    <w:p>
      <w:pPr>
        <w:spacing w:line="360" w:lineRule="auto"/>
        <w:ind w:firstLine="640" w:firstLineChars="200"/>
        <w:jc w:val="left"/>
        <w:rPr>
          <w:rFonts w:hint="eastAsia" w:ascii="仿宋" w:hAnsi="仿宋" w:eastAsia="仿宋"/>
          <w:b w:val="0"/>
          <w:bCs/>
          <w:sz w:val="32"/>
          <w:szCs w:val="32"/>
        </w:rPr>
      </w:pPr>
      <w:r>
        <w:rPr>
          <w:rFonts w:hint="eastAsia" w:ascii="仿宋" w:hAnsi="仿宋" w:eastAsia="仿宋"/>
          <w:b w:val="0"/>
          <w:bCs/>
          <w:sz w:val="32"/>
          <w:szCs w:val="32"/>
        </w:rPr>
        <w:t>（一）评价年度获市级、省级或省级以上奖励的满分15分</w:t>
      </w:r>
    </w:p>
    <w:p>
      <w:pPr>
        <w:spacing w:line="360" w:lineRule="auto"/>
        <w:ind w:firstLine="640" w:firstLineChars="200"/>
        <w:jc w:val="left"/>
        <w:rPr>
          <w:rFonts w:hint="eastAsia" w:ascii="仿宋" w:hAnsi="仿宋" w:eastAsia="仿宋"/>
          <w:sz w:val="32"/>
          <w:szCs w:val="32"/>
          <w:lang w:eastAsia="zh-CN"/>
        </w:rPr>
      </w:pPr>
      <w:bookmarkStart w:id="0" w:name="_GoBack"/>
      <w:bookmarkEnd w:id="0"/>
      <w:r>
        <w:rPr>
          <w:rFonts w:hint="eastAsia" w:ascii="仿宋" w:hAnsi="仿宋" w:eastAsia="仿宋"/>
          <w:b w:val="0"/>
          <w:bCs/>
          <w:sz w:val="32"/>
          <w:szCs w:val="32"/>
        </w:rPr>
        <w:t>省级及省级以上每个项目依次按一、二、三等奖计4分、3分、2分；市级以上奖项每个项目依次按一、二、三等奖计3分、2分、1分；奖项没有设级别的一律按1分计，同一个项目获得不同奖项的，仅按最高分值计算一次，计满15分为止</w:t>
      </w:r>
      <w:r>
        <w:rPr>
          <w:rFonts w:hint="eastAsia" w:ascii="仿宋" w:hAnsi="仿宋" w:eastAsia="仿宋" w:cs="仿宋"/>
          <w:sz w:val="32"/>
          <w:szCs w:val="32"/>
          <w:lang w:eastAsia="zh-CN"/>
        </w:rPr>
        <w:t>。</w:t>
      </w:r>
    </w:p>
    <w:p>
      <w:pPr>
        <w:numPr>
          <w:ilvl w:val="0"/>
          <w:numId w:val="0"/>
        </w:numPr>
        <w:spacing w:line="360" w:lineRule="auto"/>
        <w:ind w:leftChars="200" w:firstLine="320" w:firstLineChars="100"/>
        <w:rPr>
          <w:rFonts w:hint="eastAsia" w:ascii="仿宋" w:hAnsi="仿宋" w:eastAsia="仿宋"/>
          <w:b/>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二）</w:t>
      </w:r>
      <w:r>
        <w:rPr>
          <w:rFonts w:hint="eastAsia" w:ascii="仿宋" w:hAnsi="仿宋" w:eastAsia="仿宋"/>
          <w:b w:val="0"/>
          <w:bCs/>
          <w:sz w:val="32"/>
          <w:szCs w:val="32"/>
        </w:rPr>
        <w:t>评价年度在社会公益事业做出贡献的满分5分</w:t>
      </w:r>
    </w:p>
    <w:p>
      <w:pPr>
        <w:numPr>
          <w:ilvl w:val="0"/>
          <w:numId w:val="0"/>
        </w:numPr>
        <w:spacing w:line="360" w:lineRule="auto"/>
        <w:ind w:firstLine="640" w:firstLineChars="200"/>
        <w:rPr>
          <w:rFonts w:ascii="仿宋" w:hAnsi="仿宋" w:eastAsia="仿宋"/>
          <w:sz w:val="32"/>
          <w:szCs w:val="32"/>
        </w:rPr>
      </w:pPr>
      <w:r>
        <w:rPr>
          <w:rFonts w:hint="eastAsia" w:ascii="仿宋" w:hAnsi="仿宋" w:eastAsia="仿宋"/>
          <w:sz w:val="32"/>
          <w:szCs w:val="32"/>
        </w:rPr>
        <w:t>积极参与救灾办学助老等社会公益事业</w:t>
      </w:r>
      <w:r>
        <w:rPr>
          <w:rFonts w:hint="eastAsia" w:ascii="仿宋" w:hAnsi="仿宋" w:eastAsia="仿宋" w:cs="仿宋"/>
          <w:sz w:val="32"/>
          <w:szCs w:val="32"/>
        </w:rPr>
        <w:t>（支持本行业工作做出贡献的视同参与社会公益事业），</w:t>
      </w:r>
      <w:r>
        <w:rPr>
          <w:rFonts w:hint="eastAsia" w:ascii="仿宋" w:hAnsi="仿宋" w:eastAsia="仿宋"/>
          <w:sz w:val="32"/>
          <w:szCs w:val="32"/>
        </w:rPr>
        <w:t>获得省政府（国家部委）奖励或5万元以上金额的计5分，获得市级政府（省直厅局）奖励或4万元以上金额的计4分，获得县级政府（市级有关部门或省园林协会）奖励或3万元以上金额的计3分，获得乡镇街办（其它组织）奖励或2万元以上金额的计2分，1万元以上金额的计1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第十一条 </w:t>
      </w:r>
      <w:r>
        <w:rPr>
          <w:rFonts w:hint="eastAsia" w:ascii="仿宋_GB2312" w:hAnsi="宋体" w:eastAsia="仿宋_GB2312"/>
          <w:sz w:val="32"/>
          <w:szCs w:val="32"/>
        </w:rPr>
        <w:t>企业运营中的负面情况为扣分项，扣分不设上限。信用评价扣分时必须依据</w:t>
      </w:r>
      <w:r>
        <w:rPr>
          <w:rFonts w:hint="eastAsia" w:ascii="仿宋" w:hAnsi="仿宋" w:eastAsia="仿宋" w:cs="仿宋"/>
          <w:sz w:val="32"/>
          <w:szCs w:val="32"/>
        </w:rPr>
        <w:t>县级以上人民政府、市级以上行政主管部门或其它相关组织作出的正式结论为依据。具体评价扣分参考标准如下：</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（一）欺骗或欺诈客户行为，造成其权益损害的扣20分；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（二）恶意拖欠工人工资，每发生一人次扣1分，最高扣20分，但因劳资纠纷发生重大群体事件的扣20分；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（三）有商业贿赂行为，造成不正当竞争或违法分包的扣20分；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（四）近两年因本企业原因造成重大违约事件的扣20分；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（五）发生安全生产责任事故，造成2 人以上死亡、或9人以上重伤、或1000万元以上直接经济损失的扣20分；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（六）因企业不良行为受到处罚的，法院判决每起扣20分，行政处罚每起扣10分；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（七）企业发生偷税漏税行为的扣20分；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（八）伪造或弄虚作假申报资料的行为，视情形轻重酌情扣分，情形严重的可扣20分。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企业发生违规情况后能够在15日内主动向协会报告的，也视同是一种诚实，有改正的意愿可以减半扣分。如有需要扣分的负面情况，申报企业应当如实填写；如无需要扣分的负面情况申报企业应当在承诺书中对其作出承诺。</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本省园林绿化企业的信用评价等级</w:t>
      </w:r>
      <w:r>
        <w:rPr>
          <w:rFonts w:hint="eastAsia" w:ascii="仿宋" w:hAnsi="仿宋" w:eastAsia="仿宋" w:cs="仿宋"/>
          <w:sz w:val="32"/>
          <w:szCs w:val="32"/>
          <w:lang w:eastAsia="zh-CN"/>
        </w:rPr>
        <w:t>严格执行国家信用等级标准</w:t>
      </w:r>
      <w:r>
        <w:rPr>
          <w:rFonts w:hint="eastAsia" w:ascii="仿宋" w:hAnsi="仿宋" w:eastAsia="仿宋" w:cs="仿宋"/>
          <w:sz w:val="32"/>
          <w:szCs w:val="32"/>
        </w:rPr>
        <w:t>的</w:t>
      </w:r>
      <w:r>
        <w:rPr>
          <w:rFonts w:hint="eastAsia" w:ascii="仿宋" w:hAnsi="仿宋" w:eastAsia="仿宋" w:cs="仿宋"/>
          <w:sz w:val="32"/>
          <w:szCs w:val="32"/>
          <w:lang w:eastAsia="zh-CN"/>
        </w:rPr>
        <w:t>“三</w:t>
      </w:r>
      <w:r>
        <w:rPr>
          <w:rFonts w:hint="eastAsia" w:ascii="仿宋" w:hAnsi="仿宋" w:eastAsia="仿宋" w:cs="仿宋"/>
          <w:sz w:val="32"/>
          <w:szCs w:val="32"/>
        </w:rPr>
        <w:t>等</w:t>
      </w:r>
      <w:r>
        <w:rPr>
          <w:rFonts w:hint="eastAsia" w:ascii="仿宋" w:hAnsi="仿宋" w:eastAsia="仿宋" w:cs="仿宋"/>
          <w:sz w:val="32"/>
          <w:szCs w:val="32"/>
          <w:lang w:eastAsia="zh-CN"/>
        </w:rPr>
        <w:t>九</w:t>
      </w:r>
      <w:r>
        <w:rPr>
          <w:rFonts w:hint="eastAsia" w:ascii="仿宋" w:hAnsi="仿宋" w:eastAsia="仿宋" w:cs="仿宋"/>
          <w:sz w:val="32"/>
          <w:szCs w:val="32"/>
        </w:rPr>
        <w:t>级制</w:t>
      </w:r>
      <w:r>
        <w:rPr>
          <w:rFonts w:hint="eastAsia" w:ascii="仿宋" w:hAnsi="仿宋" w:eastAsia="仿宋" w:cs="仿宋"/>
          <w:sz w:val="32"/>
          <w:szCs w:val="32"/>
          <w:lang w:eastAsia="zh-CN"/>
        </w:rPr>
        <w:t>”</w:t>
      </w:r>
      <w:r>
        <w:rPr>
          <w:rFonts w:hint="eastAsia" w:ascii="仿宋" w:hAnsi="仿宋" w:eastAsia="仿宋" w:cs="仿宋"/>
          <w:sz w:val="32"/>
          <w:szCs w:val="32"/>
        </w:rPr>
        <w:t>评级等级</w:t>
      </w:r>
      <w:r>
        <w:rPr>
          <w:rFonts w:hint="eastAsia" w:ascii="仿宋" w:hAnsi="仿宋" w:eastAsia="仿宋" w:cs="仿宋"/>
          <w:sz w:val="32"/>
          <w:szCs w:val="32"/>
          <w:lang w:eastAsia="zh-CN"/>
        </w:rPr>
        <w:t>，</w:t>
      </w:r>
      <w:r>
        <w:rPr>
          <w:rFonts w:hint="eastAsia" w:ascii="仿宋" w:hAnsi="仿宋" w:eastAsia="仿宋" w:cs="仿宋"/>
          <w:sz w:val="32"/>
          <w:szCs w:val="32"/>
        </w:rPr>
        <w:t>具体等级分为</w:t>
      </w:r>
      <w:r>
        <w:rPr>
          <w:rFonts w:hint="eastAsia" w:ascii="仿宋" w:hAnsi="仿宋" w:eastAsia="仿宋" w:cs="仿宋"/>
          <w:sz w:val="32"/>
          <w:szCs w:val="32"/>
          <w:lang w:eastAsia="zh-CN"/>
        </w:rPr>
        <w:t>：</w:t>
      </w:r>
      <w:r>
        <w:rPr>
          <w:rFonts w:hint="default" w:ascii="仿宋" w:hAnsi="仿宋" w:eastAsia="仿宋" w:cs="仿宋"/>
          <w:sz w:val="32"/>
          <w:szCs w:val="32"/>
        </w:rPr>
        <w:t>AAA</w:t>
      </w:r>
      <w:r>
        <w:rPr>
          <w:rFonts w:hint="eastAsia" w:ascii="仿宋" w:hAnsi="仿宋" w:eastAsia="仿宋" w:cs="仿宋"/>
          <w:sz w:val="32"/>
          <w:szCs w:val="32"/>
          <w:lang w:eastAsia="zh-CN"/>
        </w:rPr>
        <w:t>，</w:t>
      </w:r>
      <w:r>
        <w:rPr>
          <w:rFonts w:hint="default" w:ascii="仿宋" w:hAnsi="仿宋" w:eastAsia="仿宋" w:cs="仿宋"/>
          <w:sz w:val="32"/>
          <w:szCs w:val="32"/>
        </w:rPr>
        <w:t>AA</w:t>
      </w:r>
      <w:r>
        <w:rPr>
          <w:rFonts w:hint="eastAsia" w:ascii="仿宋" w:hAnsi="仿宋" w:eastAsia="仿宋" w:cs="仿宋"/>
          <w:sz w:val="32"/>
          <w:szCs w:val="32"/>
          <w:lang w:eastAsia="zh-CN"/>
        </w:rPr>
        <w:t>，</w:t>
      </w:r>
      <w:r>
        <w:rPr>
          <w:rFonts w:hint="default" w:ascii="仿宋" w:hAnsi="仿宋" w:eastAsia="仿宋" w:cs="仿宋"/>
          <w:sz w:val="32"/>
          <w:szCs w:val="32"/>
        </w:rPr>
        <w:t>A</w:t>
      </w:r>
      <w:r>
        <w:rPr>
          <w:rFonts w:hint="eastAsia" w:ascii="仿宋" w:hAnsi="仿宋" w:eastAsia="仿宋" w:cs="仿宋"/>
          <w:sz w:val="32"/>
          <w:szCs w:val="32"/>
          <w:lang w:eastAsia="zh-CN"/>
        </w:rPr>
        <w:t>，</w:t>
      </w:r>
      <w:r>
        <w:rPr>
          <w:rFonts w:hint="default" w:ascii="仿宋" w:hAnsi="仿宋" w:eastAsia="仿宋" w:cs="仿宋"/>
          <w:sz w:val="32"/>
          <w:szCs w:val="32"/>
        </w:rPr>
        <w:t>BBB</w:t>
      </w:r>
      <w:r>
        <w:rPr>
          <w:rFonts w:hint="eastAsia" w:ascii="仿宋" w:hAnsi="仿宋" w:eastAsia="仿宋" w:cs="仿宋"/>
          <w:sz w:val="32"/>
          <w:szCs w:val="32"/>
          <w:lang w:eastAsia="zh-CN"/>
        </w:rPr>
        <w:t>，</w:t>
      </w:r>
      <w:r>
        <w:rPr>
          <w:rFonts w:hint="default" w:ascii="仿宋" w:hAnsi="仿宋" w:eastAsia="仿宋" w:cs="仿宋"/>
          <w:sz w:val="32"/>
          <w:szCs w:val="32"/>
        </w:rPr>
        <w:t>BB</w:t>
      </w:r>
      <w:r>
        <w:rPr>
          <w:rFonts w:hint="eastAsia" w:ascii="仿宋" w:hAnsi="仿宋" w:eastAsia="仿宋" w:cs="仿宋"/>
          <w:sz w:val="32"/>
          <w:szCs w:val="32"/>
          <w:lang w:eastAsia="zh-CN"/>
        </w:rPr>
        <w:t>，</w:t>
      </w:r>
      <w:r>
        <w:rPr>
          <w:rFonts w:hint="default" w:ascii="仿宋" w:hAnsi="仿宋" w:eastAsia="仿宋" w:cs="仿宋"/>
          <w:sz w:val="32"/>
          <w:szCs w:val="32"/>
        </w:rPr>
        <w:t>B</w:t>
      </w:r>
      <w:r>
        <w:rPr>
          <w:rFonts w:hint="eastAsia" w:ascii="仿宋" w:hAnsi="仿宋" w:eastAsia="仿宋" w:cs="仿宋"/>
          <w:sz w:val="32"/>
          <w:szCs w:val="32"/>
          <w:lang w:eastAsia="zh-CN"/>
        </w:rPr>
        <w:t>，</w:t>
      </w:r>
      <w:r>
        <w:rPr>
          <w:rFonts w:hint="default" w:ascii="仿宋" w:hAnsi="仿宋" w:eastAsia="仿宋" w:cs="仿宋"/>
          <w:sz w:val="32"/>
          <w:szCs w:val="32"/>
        </w:rPr>
        <w:t>CCC</w:t>
      </w:r>
      <w:r>
        <w:rPr>
          <w:rFonts w:hint="eastAsia" w:ascii="仿宋" w:hAnsi="仿宋" w:eastAsia="仿宋" w:cs="仿宋"/>
          <w:sz w:val="32"/>
          <w:szCs w:val="32"/>
          <w:lang w:eastAsia="zh-CN"/>
        </w:rPr>
        <w:t>，</w:t>
      </w:r>
      <w:r>
        <w:rPr>
          <w:rFonts w:hint="default" w:ascii="仿宋" w:hAnsi="仿宋" w:eastAsia="仿宋" w:cs="仿宋"/>
          <w:sz w:val="32"/>
          <w:szCs w:val="32"/>
        </w:rPr>
        <w:t>CC</w:t>
      </w:r>
      <w:r>
        <w:rPr>
          <w:rFonts w:hint="eastAsia" w:ascii="仿宋" w:hAnsi="仿宋" w:eastAsia="仿宋" w:cs="仿宋"/>
          <w:sz w:val="32"/>
          <w:szCs w:val="32"/>
          <w:lang w:eastAsia="zh-CN"/>
        </w:rPr>
        <w:t>，</w:t>
      </w:r>
      <w:r>
        <w:rPr>
          <w:rFonts w:hint="default" w:ascii="仿宋" w:hAnsi="仿宋" w:eastAsia="仿宋" w:cs="仿宋"/>
          <w:sz w:val="32"/>
          <w:szCs w:val="32"/>
        </w:rPr>
        <w:t>C</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信用等级评价具体确定标准如下：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（一）综合评价得分为≧</w:t>
      </w:r>
      <w:r>
        <w:rPr>
          <w:rFonts w:hint="eastAsia" w:ascii="仿宋" w:hAnsi="仿宋" w:eastAsia="仿宋" w:cs="仿宋"/>
          <w:sz w:val="32"/>
          <w:szCs w:val="32"/>
          <w:lang w:val="en-US" w:eastAsia="zh-CN"/>
        </w:rPr>
        <w:t>90</w:t>
      </w:r>
      <w:r>
        <w:rPr>
          <w:rFonts w:hint="eastAsia" w:ascii="仿宋" w:hAnsi="仿宋" w:eastAsia="仿宋" w:cs="仿宋"/>
          <w:sz w:val="32"/>
          <w:szCs w:val="32"/>
        </w:rPr>
        <w:t>分为</w:t>
      </w:r>
      <w:r>
        <w:rPr>
          <w:rFonts w:hint="eastAsia" w:ascii="仿宋" w:hAnsi="仿宋" w:eastAsia="仿宋" w:cs="仿宋"/>
          <w:sz w:val="32"/>
          <w:szCs w:val="32"/>
          <w:lang w:val="en-US" w:eastAsia="zh-CN"/>
        </w:rPr>
        <w:t>AA</w:t>
      </w:r>
      <w:r>
        <w:rPr>
          <w:rFonts w:hint="eastAsia" w:ascii="仿宋" w:hAnsi="仿宋" w:eastAsia="仿宋" w:cs="仿宋"/>
          <w:sz w:val="32"/>
          <w:szCs w:val="32"/>
        </w:rPr>
        <w:t>A级；</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（二）综合评价得分为≧80&lt;</w:t>
      </w:r>
      <w:r>
        <w:rPr>
          <w:rFonts w:hint="eastAsia" w:ascii="仿宋" w:hAnsi="仿宋" w:eastAsia="仿宋" w:cs="仿宋"/>
          <w:sz w:val="32"/>
          <w:szCs w:val="32"/>
          <w:lang w:val="en-US" w:eastAsia="zh-CN"/>
        </w:rPr>
        <w:t>90</w:t>
      </w:r>
      <w:r>
        <w:rPr>
          <w:rFonts w:hint="eastAsia" w:ascii="仿宋" w:hAnsi="仿宋" w:eastAsia="仿宋" w:cs="仿宋"/>
          <w:sz w:val="32"/>
          <w:szCs w:val="32"/>
        </w:rPr>
        <w:t>分为</w:t>
      </w:r>
      <w:r>
        <w:rPr>
          <w:rFonts w:hint="eastAsia" w:ascii="仿宋" w:hAnsi="仿宋" w:eastAsia="仿宋" w:cs="仿宋"/>
          <w:sz w:val="32"/>
          <w:szCs w:val="32"/>
          <w:lang w:val="en-US" w:eastAsia="zh-CN"/>
        </w:rPr>
        <w:t>A</w:t>
      </w:r>
      <w:r>
        <w:rPr>
          <w:rFonts w:hint="eastAsia" w:ascii="仿宋" w:hAnsi="仿宋" w:eastAsia="仿宋" w:cs="仿宋"/>
          <w:sz w:val="32"/>
          <w:szCs w:val="32"/>
        </w:rPr>
        <w:t>A级；</w:t>
      </w:r>
    </w:p>
    <w:p>
      <w:pPr>
        <w:ind w:firstLine="640" w:firstLineChars="200"/>
        <w:rPr>
          <w:rFonts w:ascii="仿宋" w:hAnsi="仿宋" w:eastAsia="仿宋" w:cs="仿宋"/>
          <w:sz w:val="32"/>
          <w:szCs w:val="32"/>
        </w:rPr>
      </w:pPr>
      <w:r>
        <w:rPr>
          <w:rFonts w:hint="eastAsia" w:ascii="仿宋" w:hAnsi="仿宋" w:eastAsia="仿宋" w:cs="仿宋"/>
          <w:sz w:val="32"/>
          <w:szCs w:val="32"/>
        </w:rPr>
        <w:t>（三）综合评价得分为≧</w:t>
      </w:r>
      <w:r>
        <w:rPr>
          <w:rFonts w:hint="eastAsia" w:ascii="仿宋" w:hAnsi="仿宋" w:eastAsia="仿宋" w:cs="仿宋"/>
          <w:sz w:val="32"/>
          <w:szCs w:val="32"/>
          <w:lang w:val="en-US" w:eastAsia="zh-CN"/>
        </w:rPr>
        <w:t>7</w:t>
      </w:r>
      <w:r>
        <w:rPr>
          <w:rFonts w:hint="eastAsia" w:ascii="仿宋" w:hAnsi="仿宋" w:eastAsia="仿宋" w:cs="仿宋"/>
          <w:sz w:val="32"/>
          <w:szCs w:val="32"/>
        </w:rPr>
        <w:t>0&lt;</w:t>
      </w:r>
      <w:r>
        <w:rPr>
          <w:rFonts w:hint="eastAsia" w:ascii="仿宋" w:hAnsi="仿宋" w:eastAsia="仿宋" w:cs="仿宋"/>
          <w:sz w:val="32"/>
          <w:szCs w:val="32"/>
          <w:lang w:val="en-US" w:eastAsia="zh-CN"/>
        </w:rPr>
        <w:t>80</w:t>
      </w:r>
      <w:r>
        <w:rPr>
          <w:rFonts w:hint="eastAsia" w:ascii="仿宋" w:hAnsi="仿宋" w:eastAsia="仿宋" w:cs="仿宋"/>
          <w:sz w:val="32"/>
          <w:szCs w:val="32"/>
        </w:rPr>
        <w:t>分为A级；</w:t>
      </w:r>
    </w:p>
    <w:p>
      <w:pPr>
        <w:ind w:firstLine="640" w:firstLineChars="200"/>
        <w:rPr>
          <w:rFonts w:ascii="仿宋" w:hAnsi="仿宋" w:eastAsia="仿宋" w:cs="仿宋"/>
          <w:sz w:val="32"/>
          <w:szCs w:val="32"/>
        </w:rPr>
      </w:pPr>
      <w:r>
        <w:rPr>
          <w:rFonts w:hint="eastAsia" w:ascii="仿宋" w:hAnsi="仿宋" w:eastAsia="仿宋" w:cs="仿宋"/>
          <w:sz w:val="32"/>
          <w:szCs w:val="32"/>
        </w:rPr>
        <w:t>（四）综合评价得分为≧</w:t>
      </w:r>
      <w:r>
        <w:rPr>
          <w:rFonts w:hint="eastAsia" w:ascii="仿宋" w:hAnsi="仿宋" w:eastAsia="仿宋" w:cs="仿宋"/>
          <w:sz w:val="32"/>
          <w:szCs w:val="32"/>
          <w:lang w:val="en-US" w:eastAsia="zh-CN"/>
        </w:rPr>
        <w:t>6</w:t>
      </w:r>
      <w:r>
        <w:rPr>
          <w:rFonts w:hint="eastAsia" w:ascii="仿宋" w:hAnsi="仿宋" w:eastAsia="仿宋" w:cs="仿宋"/>
          <w:sz w:val="32"/>
          <w:szCs w:val="32"/>
        </w:rPr>
        <w:t>0&lt;</w:t>
      </w:r>
      <w:r>
        <w:rPr>
          <w:rFonts w:hint="eastAsia" w:ascii="仿宋" w:hAnsi="仿宋" w:eastAsia="仿宋" w:cs="仿宋"/>
          <w:sz w:val="32"/>
          <w:szCs w:val="32"/>
          <w:lang w:val="en-US" w:eastAsia="zh-CN"/>
        </w:rPr>
        <w:t>70</w:t>
      </w:r>
      <w:r>
        <w:rPr>
          <w:rFonts w:hint="eastAsia" w:ascii="仿宋" w:hAnsi="仿宋" w:eastAsia="仿宋" w:cs="仿宋"/>
          <w:sz w:val="32"/>
          <w:szCs w:val="32"/>
        </w:rPr>
        <w:t>分为</w:t>
      </w:r>
      <w:r>
        <w:rPr>
          <w:rFonts w:hint="eastAsia" w:ascii="仿宋" w:hAnsi="仿宋" w:eastAsia="仿宋" w:cs="仿宋"/>
          <w:sz w:val="32"/>
          <w:szCs w:val="32"/>
          <w:lang w:val="en-US" w:eastAsia="zh-CN"/>
        </w:rPr>
        <w:t>BBB</w:t>
      </w:r>
      <w:r>
        <w:rPr>
          <w:rFonts w:hint="eastAsia" w:ascii="仿宋" w:hAnsi="仿宋" w:eastAsia="仿宋" w:cs="仿宋"/>
          <w:sz w:val="32"/>
          <w:szCs w:val="32"/>
        </w:rPr>
        <w:t>级；</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（五）综合评价得分为≧</w:t>
      </w:r>
      <w:r>
        <w:rPr>
          <w:rFonts w:hint="eastAsia" w:ascii="仿宋" w:hAnsi="仿宋" w:eastAsia="仿宋" w:cs="仿宋"/>
          <w:sz w:val="32"/>
          <w:szCs w:val="32"/>
          <w:lang w:val="en-US" w:eastAsia="zh-CN"/>
        </w:rPr>
        <w:t>5</w:t>
      </w:r>
      <w:r>
        <w:rPr>
          <w:rFonts w:hint="eastAsia" w:ascii="仿宋" w:hAnsi="仿宋" w:eastAsia="仿宋" w:cs="仿宋"/>
          <w:sz w:val="32"/>
          <w:szCs w:val="32"/>
        </w:rPr>
        <w:t>0&lt;</w:t>
      </w:r>
      <w:r>
        <w:rPr>
          <w:rFonts w:hint="eastAsia" w:ascii="仿宋" w:hAnsi="仿宋" w:eastAsia="仿宋" w:cs="仿宋"/>
          <w:sz w:val="32"/>
          <w:szCs w:val="32"/>
          <w:lang w:val="en-US" w:eastAsia="zh-CN"/>
        </w:rPr>
        <w:t>60</w:t>
      </w:r>
      <w:r>
        <w:rPr>
          <w:rFonts w:hint="eastAsia" w:ascii="仿宋" w:hAnsi="仿宋" w:eastAsia="仿宋" w:cs="仿宋"/>
          <w:sz w:val="32"/>
          <w:szCs w:val="32"/>
        </w:rPr>
        <w:t>为</w:t>
      </w:r>
      <w:r>
        <w:rPr>
          <w:rFonts w:hint="eastAsia" w:ascii="仿宋" w:hAnsi="仿宋" w:eastAsia="仿宋" w:cs="仿宋"/>
          <w:sz w:val="32"/>
          <w:szCs w:val="32"/>
          <w:lang w:val="en-US" w:eastAsia="zh-CN"/>
        </w:rPr>
        <w:t>BB</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4</w:t>
      </w:r>
      <w:r>
        <w:rPr>
          <w:rFonts w:hint="eastAsia" w:ascii="仿宋" w:hAnsi="仿宋" w:eastAsia="仿宋" w:cs="仿宋"/>
          <w:sz w:val="32"/>
          <w:szCs w:val="32"/>
        </w:rPr>
        <w:t>0&lt;</w:t>
      </w:r>
      <w:r>
        <w:rPr>
          <w:rFonts w:hint="eastAsia" w:ascii="仿宋" w:hAnsi="仿宋" w:eastAsia="仿宋" w:cs="仿宋"/>
          <w:sz w:val="32"/>
          <w:szCs w:val="32"/>
          <w:lang w:val="en-US" w:eastAsia="zh-CN"/>
        </w:rPr>
        <w:t>50</w:t>
      </w:r>
      <w:r>
        <w:rPr>
          <w:rFonts w:hint="eastAsia" w:ascii="仿宋" w:hAnsi="仿宋" w:eastAsia="仿宋" w:cs="仿宋"/>
          <w:sz w:val="32"/>
          <w:szCs w:val="32"/>
        </w:rPr>
        <w:t>为</w:t>
      </w:r>
      <w:r>
        <w:rPr>
          <w:rFonts w:hint="eastAsia" w:ascii="仿宋" w:hAnsi="仿宋" w:eastAsia="仿宋" w:cs="仿宋"/>
          <w:sz w:val="32"/>
          <w:szCs w:val="32"/>
          <w:lang w:val="en-US" w:eastAsia="zh-CN"/>
        </w:rPr>
        <w:t>B</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3</w:t>
      </w:r>
      <w:r>
        <w:rPr>
          <w:rFonts w:hint="eastAsia" w:ascii="仿宋" w:hAnsi="仿宋" w:eastAsia="仿宋" w:cs="仿宋"/>
          <w:sz w:val="32"/>
          <w:szCs w:val="32"/>
        </w:rPr>
        <w:t>0&lt;</w:t>
      </w:r>
      <w:r>
        <w:rPr>
          <w:rFonts w:hint="eastAsia" w:ascii="仿宋" w:hAnsi="仿宋" w:eastAsia="仿宋" w:cs="仿宋"/>
          <w:sz w:val="32"/>
          <w:szCs w:val="32"/>
          <w:lang w:val="en-US" w:eastAsia="zh-CN"/>
        </w:rPr>
        <w:t>40</w:t>
      </w:r>
      <w:r>
        <w:rPr>
          <w:rFonts w:hint="eastAsia" w:ascii="仿宋" w:hAnsi="仿宋" w:eastAsia="仿宋" w:cs="仿宋"/>
          <w:sz w:val="32"/>
          <w:szCs w:val="32"/>
        </w:rPr>
        <w:t>为</w:t>
      </w:r>
      <w:r>
        <w:rPr>
          <w:rFonts w:hint="eastAsia" w:ascii="仿宋" w:hAnsi="仿宋" w:eastAsia="仿宋" w:cs="仿宋"/>
          <w:sz w:val="32"/>
          <w:szCs w:val="32"/>
          <w:lang w:val="en-US" w:eastAsia="zh-CN"/>
        </w:rPr>
        <w:t>CCC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2</w:t>
      </w:r>
      <w:r>
        <w:rPr>
          <w:rFonts w:hint="eastAsia" w:ascii="仿宋" w:hAnsi="仿宋" w:eastAsia="仿宋" w:cs="仿宋"/>
          <w:sz w:val="32"/>
          <w:szCs w:val="32"/>
        </w:rPr>
        <w:t>0&lt;</w:t>
      </w:r>
      <w:r>
        <w:rPr>
          <w:rFonts w:hint="eastAsia" w:ascii="仿宋" w:hAnsi="仿宋" w:eastAsia="仿宋" w:cs="仿宋"/>
          <w:sz w:val="32"/>
          <w:szCs w:val="32"/>
          <w:lang w:val="en-US" w:eastAsia="zh-CN"/>
        </w:rPr>
        <w:t>30</w:t>
      </w:r>
      <w:r>
        <w:rPr>
          <w:rFonts w:hint="eastAsia" w:ascii="仿宋" w:hAnsi="仿宋" w:eastAsia="仿宋" w:cs="仿宋"/>
          <w:sz w:val="32"/>
          <w:szCs w:val="32"/>
        </w:rPr>
        <w:t>为</w:t>
      </w:r>
      <w:r>
        <w:rPr>
          <w:rFonts w:hint="eastAsia" w:ascii="仿宋" w:hAnsi="仿宋" w:eastAsia="仿宋" w:cs="仿宋"/>
          <w:sz w:val="32"/>
          <w:szCs w:val="32"/>
          <w:lang w:val="en-US" w:eastAsia="zh-CN"/>
        </w:rPr>
        <w:t>CC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综合评价得分为&lt;</w:t>
      </w:r>
      <w:r>
        <w:rPr>
          <w:rFonts w:hint="eastAsia" w:ascii="仿宋" w:hAnsi="仿宋" w:eastAsia="仿宋" w:cs="仿宋"/>
          <w:sz w:val="32"/>
          <w:szCs w:val="32"/>
          <w:lang w:val="en-US" w:eastAsia="zh-CN"/>
        </w:rPr>
        <w:t>20</w:t>
      </w:r>
      <w:r>
        <w:rPr>
          <w:rFonts w:hint="eastAsia" w:ascii="仿宋" w:hAnsi="仿宋" w:eastAsia="仿宋" w:cs="仿宋"/>
          <w:sz w:val="32"/>
          <w:szCs w:val="32"/>
        </w:rPr>
        <w:t>为</w:t>
      </w:r>
      <w:r>
        <w:rPr>
          <w:rFonts w:hint="eastAsia" w:ascii="仿宋" w:hAnsi="仿宋" w:eastAsia="仿宋" w:cs="仿宋"/>
          <w:sz w:val="32"/>
          <w:szCs w:val="32"/>
          <w:lang w:val="en-US" w:eastAsia="zh-CN"/>
        </w:rPr>
        <w:t>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 资料制作与申报</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三</w:t>
      </w:r>
      <w:r>
        <w:rPr>
          <w:rFonts w:hint="eastAsia" w:ascii="仿宋" w:hAnsi="仿宋" w:eastAsia="仿宋" w:cs="黑体"/>
          <w:b/>
          <w:sz w:val="32"/>
          <w:szCs w:val="32"/>
        </w:rPr>
        <w:t>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参加信用评价的企业提交的资料应当包括下列内容：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（一）参评企业的申请书。</w:t>
      </w:r>
    </w:p>
    <w:p>
      <w:pPr>
        <w:ind w:firstLine="640" w:firstLineChars="200"/>
        <w:rPr>
          <w:rFonts w:ascii="仿宋" w:hAnsi="仿宋" w:eastAsia="仿宋" w:cs="仿宋"/>
          <w:sz w:val="32"/>
          <w:szCs w:val="32"/>
        </w:rPr>
      </w:pPr>
      <w:r>
        <w:rPr>
          <w:rFonts w:hint="eastAsia" w:ascii="仿宋" w:hAnsi="仿宋" w:eastAsia="仿宋" w:cs="仿宋"/>
          <w:sz w:val="32"/>
          <w:szCs w:val="32"/>
        </w:rPr>
        <w:t>（二）参评企业的自查报告。自查报告分正本和副本，正本的内容对照《</w:t>
      </w:r>
      <w:r>
        <w:rPr>
          <w:rFonts w:hint="eastAsia" w:ascii="仿宋" w:hAnsi="仿宋" w:eastAsia="仿宋" w:cs="宋体"/>
          <w:bCs/>
          <w:sz w:val="32"/>
          <w:szCs w:val="32"/>
          <w:lang w:eastAsia="zh-CN"/>
        </w:rPr>
        <w:t>河北</w:t>
      </w:r>
      <w:r>
        <w:rPr>
          <w:rFonts w:hint="eastAsia" w:ascii="仿宋" w:hAnsi="仿宋" w:eastAsia="仿宋" w:cs="宋体"/>
          <w:bCs/>
          <w:sz w:val="32"/>
          <w:szCs w:val="32"/>
        </w:rPr>
        <w:t>省园林绿化</w:t>
      </w:r>
      <w:r>
        <w:rPr>
          <w:rFonts w:hint="eastAsia" w:ascii="仿宋" w:hAnsi="仿宋" w:eastAsia="仿宋" w:cs="宋体"/>
          <w:bCs/>
          <w:sz w:val="32"/>
          <w:szCs w:val="32"/>
          <w:lang w:eastAsia="zh-CN"/>
        </w:rPr>
        <w:t>行业</w:t>
      </w:r>
      <w:r>
        <w:rPr>
          <w:rFonts w:hint="eastAsia" w:ascii="仿宋" w:hAnsi="仿宋" w:eastAsia="仿宋" w:cs="宋体"/>
          <w:bCs/>
          <w:sz w:val="32"/>
          <w:szCs w:val="32"/>
        </w:rPr>
        <w:t>信用评价指标体系》的得分项目与评价标准，</w:t>
      </w:r>
      <w:r>
        <w:rPr>
          <w:rFonts w:hint="eastAsia" w:ascii="仿宋" w:hAnsi="仿宋" w:eastAsia="仿宋" w:cs="仿宋"/>
          <w:sz w:val="32"/>
          <w:szCs w:val="32"/>
        </w:rPr>
        <w:t>逐项自查与评价得分，然后装订成册。副本的内容对照正本的每个得分项目，逐项另附一一对应的证明材料，将所有证明材料另外装订成册，作为自查报告的副本；完整的自查报告经公司领导签字确认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（三）企业法人营业执照副本及复印件；</w:t>
      </w:r>
    </w:p>
    <w:p>
      <w:pPr>
        <w:ind w:firstLine="640" w:firstLineChars="200"/>
        <w:rPr>
          <w:rFonts w:ascii="仿宋" w:hAnsi="仿宋" w:eastAsia="仿宋" w:cs="仿宋"/>
          <w:sz w:val="32"/>
          <w:szCs w:val="32"/>
        </w:rPr>
      </w:pPr>
      <w:r>
        <w:rPr>
          <w:rFonts w:hint="eastAsia" w:ascii="仿宋" w:hAnsi="仿宋" w:eastAsia="仿宋" w:cs="仿宋"/>
          <w:sz w:val="32"/>
          <w:szCs w:val="32"/>
        </w:rPr>
        <w:t>（四）具有执业资格的会计师事务所出具的年度《财务审计报告》及复印件，并附会计师事务所营业执照复印件；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（五）企业完整的信用管理制度；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（六）企业法人承诺书，承诺书要对提交所有资料的真实性作出承诺；</w:t>
      </w:r>
    </w:p>
    <w:p>
      <w:pPr>
        <w:ind w:firstLine="640" w:firstLineChars="200"/>
        <w:rPr>
          <w:rFonts w:ascii="仿宋" w:hAnsi="仿宋" w:eastAsia="仿宋" w:cs="仿宋"/>
          <w:sz w:val="32"/>
          <w:szCs w:val="32"/>
        </w:rPr>
      </w:pPr>
      <w:r>
        <w:rPr>
          <w:rFonts w:hint="eastAsia" w:ascii="仿宋" w:hAnsi="仿宋" w:eastAsia="仿宋" w:cs="仿宋"/>
          <w:sz w:val="32"/>
          <w:szCs w:val="32"/>
        </w:rPr>
        <w:t>（七）提交一个项目完整的管理资料，作为企业诚实守信经营管理的例证；</w:t>
      </w:r>
    </w:p>
    <w:p>
      <w:pPr>
        <w:ind w:firstLine="640" w:firstLineChars="200"/>
        <w:rPr>
          <w:rFonts w:ascii="仿宋" w:hAnsi="仿宋" w:eastAsia="仿宋" w:cs="仿宋"/>
          <w:sz w:val="32"/>
          <w:szCs w:val="32"/>
        </w:rPr>
      </w:pPr>
      <w:r>
        <w:rPr>
          <w:rFonts w:hint="eastAsia" w:ascii="仿宋" w:hAnsi="仿宋" w:eastAsia="仿宋" w:cs="仿宋"/>
          <w:sz w:val="32"/>
          <w:szCs w:val="32"/>
        </w:rPr>
        <w:t>（八）其它需要提交的相关资料。</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四</w:t>
      </w:r>
      <w:r>
        <w:rPr>
          <w:rFonts w:hint="eastAsia" w:ascii="仿宋" w:hAnsi="仿宋" w:eastAsia="仿宋" w:cs="黑体"/>
          <w:b/>
          <w:sz w:val="32"/>
          <w:szCs w:val="32"/>
        </w:rPr>
        <w:t xml:space="preserve">条 </w:t>
      </w:r>
      <w:r>
        <w:rPr>
          <w:rFonts w:hint="eastAsia" w:ascii="仿宋" w:hAnsi="仿宋" w:eastAsia="仿宋" w:cs="仿宋"/>
          <w:sz w:val="32"/>
          <w:szCs w:val="32"/>
        </w:rPr>
        <w:t>申请参加信用评价的企业提交的资料分成两本装订成册，一本为申报资料（正本），另一本为附件资料（副本），并按下列要求进行装订：</w:t>
      </w:r>
    </w:p>
    <w:p>
      <w:pPr>
        <w:ind w:firstLine="640" w:firstLineChars="200"/>
        <w:rPr>
          <w:rFonts w:ascii="仿宋" w:hAnsi="仿宋" w:eastAsia="仿宋" w:cs="仿宋"/>
          <w:sz w:val="32"/>
          <w:szCs w:val="32"/>
        </w:rPr>
      </w:pPr>
      <w:r>
        <w:rPr>
          <w:rFonts w:hint="eastAsia" w:ascii="仿宋" w:hAnsi="仿宋" w:eastAsia="仿宋"/>
          <w:b w:val="0"/>
          <w:bCs/>
          <w:sz w:val="32"/>
          <w:szCs w:val="32"/>
        </w:rPr>
        <w:t>（一）参评企业的申报资料</w:t>
      </w:r>
      <w:r>
        <w:rPr>
          <w:rFonts w:hint="eastAsia" w:ascii="仿宋" w:hAnsi="仿宋" w:eastAsia="仿宋"/>
          <w:b w:val="0"/>
          <w:bCs/>
          <w:sz w:val="32"/>
          <w:szCs w:val="32"/>
          <w:lang w:eastAsia="zh-CN"/>
        </w:rPr>
        <w:t>（正本）</w:t>
      </w:r>
      <w:r>
        <w:rPr>
          <w:rFonts w:hint="eastAsia" w:ascii="仿宋" w:hAnsi="仿宋" w:eastAsia="仿宋"/>
          <w:b w:val="0"/>
          <w:bCs/>
          <w:sz w:val="32"/>
          <w:szCs w:val="32"/>
        </w:rPr>
        <w:t>包括下列内容：</w:t>
      </w:r>
    </w:p>
    <w:p>
      <w:pPr>
        <w:ind w:firstLine="640" w:firstLineChars="200"/>
        <w:rPr>
          <w:rFonts w:ascii="仿宋" w:hAnsi="仿宋" w:eastAsia="仿宋" w:cs="仿宋"/>
          <w:sz w:val="32"/>
          <w:szCs w:val="32"/>
        </w:rPr>
      </w:pPr>
      <w:r>
        <w:rPr>
          <w:rFonts w:hint="eastAsia" w:ascii="仿宋" w:hAnsi="仿宋" w:eastAsia="仿宋" w:cs="仿宋"/>
          <w:sz w:val="32"/>
          <w:szCs w:val="32"/>
        </w:rPr>
        <w:t>1、企业的申请书；</w:t>
      </w:r>
    </w:p>
    <w:p>
      <w:pPr>
        <w:ind w:firstLine="640" w:firstLineChars="200"/>
        <w:rPr>
          <w:rFonts w:ascii="仿宋" w:hAnsi="仿宋" w:eastAsia="仿宋" w:cs="仿宋"/>
          <w:sz w:val="32"/>
          <w:szCs w:val="32"/>
        </w:rPr>
      </w:pPr>
      <w:r>
        <w:rPr>
          <w:rFonts w:hint="eastAsia" w:ascii="仿宋" w:hAnsi="仿宋" w:eastAsia="仿宋" w:cs="仿宋"/>
          <w:sz w:val="32"/>
          <w:szCs w:val="32"/>
        </w:rPr>
        <w:t>2、企业法人营业执照副本复印件；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3、企业的自查报告正本；</w:t>
      </w:r>
    </w:p>
    <w:p>
      <w:pPr>
        <w:ind w:firstLine="640" w:firstLineChars="200"/>
        <w:rPr>
          <w:rFonts w:ascii="仿宋" w:hAnsi="仿宋" w:eastAsia="仿宋" w:cs="仿宋"/>
          <w:sz w:val="32"/>
          <w:szCs w:val="32"/>
        </w:rPr>
      </w:pPr>
      <w:r>
        <w:rPr>
          <w:rFonts w:hint="eastAsia" w:ascii="仿宋" w:hAnsi="仿宋" w:eastAsia="仿宋" w:cs="仿宋"/>
          <w:sz w:val="32"/>
          <w:szCs w:val="32"/>
        </w:rPr>
        <w:t>4、企业法人的承诺书。</w:t>
      </w:r>
    </w:p>
    <w:p>
      <w:pPr>
        <w:ind w:firstLine="640" w:firstLineChars="200"/>
        <w:rPr>
          <w:rFonts w:ascii="仿宋" w:hAnsi="仿宋" w:eastAsia="仿宋" w:cs="仿宋"/>
          <w:sz w:val="32"/>
          <w:szCs w:val="32"/>
        </w:rPr>
      </w:pPr>
      <w:r>
        <w:rPr>
          <w:rFonts w:hint="eastAsia" w:ascii="仿宋" w:hAnsi="仿宋" w:eastAsia="仿宋"/>
          <w:b w:val="0"/>
          <w:bCs/>
          <w:sz w:val="32"/>
          <w:szCs w:val="32"/>
        </w:rPr>
        <w:t>（二）参评企业的附件材料</w:t>
      </w:r>
      <w:r>
        <w:rPr>
          <w:rFonts w:hint="eastAsia" w:ascii="仿宋" w:hAnsi="仿宋" w:eastAsia="仿宋"/>
          <w:b w:val="0"/>
          <w:bCs/>
          <w:sz w:val="32"/>
          <w:szCs w:val="32"/>
          <w:lang w:eastAsia="zh-CN"/>
        </w:rPr>
        <w:t>（副本）</w:t>
      </w:r>
      <w:r>
        <w:rPr>
          <w:rFonts w:hint="eastAsia" w:ascii="仿宋" w:hAnsi="仿宋" w:eastAsia="仿宋"/>
          <w:b w:val="0"/>
          <w:bCs/>
          <w:sz w:val="32"/>
          <w:szCs w:val="32"/>
        </w:rPr>
        <w:t>包括下列内容：</w:t>
      </w:r>
    </w:p>
    <w:p>
      <w:pPr>
        <w:ind w:firstLine="640" w:firstLineChars="200"/>
        <w:rPr>
          <w:rFonts w:ascii="仿宋" w:hAnsi="仿宋" w:eastAsia="仿宋" w:cs="仿宋"/>
          <w:sz w:val="32"/>
          <w:szCs w:val="32"/>
        </w:rPr>
      </w:pPr>
      <w:r>
        <w:rPr>
          <w:rFonts w:hint="eastAsia" w:ascii="仿宋" w:hAnsi="仿宋" w:eastAsia="仿宋" w:cs="仿宋"/>
          <w:sz w:val="32"/>
          <w:szCs w:val="32"/>
        </w:rPr>
        <w:t>1、企业的自查报告副本；</w:t>
      </w:r>
    </w:p>
    <w:p>
      <w:pPr>
        <w:ind w:firstLine="640" w:firstLineChars="200"/>
        <w:rPr>
          <w:rFonts w:ascii="仿宋" w:hAnsi="仿宋" w:eastAsia="仿宋" w:cs="仿宋"/>
          <w:sz w:val="32"/>
          <w:szCs w:val="32"/>
        </w:rPr>
      </w:pPr>
      <w:r>
        <w:rPr>
          <w:rFonts w:hint="eastAsia" w:ascii="仿宋" w:hAnsi="仿宋" w:eastAsia="仿宋" w:cs="仿宋"/>
          <w:sz w:val="32"/>
          <w:szCs w:val="32"/>
        </w:rPr>
        <w:t>2、会计师事务所出具的年度《财务审计报告》的复印件，并附会计师事务所营业执照复印件；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4、提交一个项目完整的管理资料，作为企业诚实守信经营管理的实例；</w:t>
      </w:r>
    </w:p>
    <w:p>
      <w:pPr>
        <w:ind w:firstLine="640" w:firstLineChars="200"/>
        <w:rPr>
          <w:rFonts w:ascii="仿宋" w:hAnsi="仿宋" w:eastAsia="仿宋" w:cs="仿宋"/>
          <w:sz w:val="32"/>
          <w:szCs w:val="32"/>
        </w:rPr>
      </w:pPr>
      <w:r>
        <w:rPr>
          <w:rFonts w:hint="eastAsia" w:ascii="仿宋" w:hAnsi="仿宋" w:eastAsia="仿宋" w:cs="仿宋"/>
          <w:sz w:val="32"/>
          <w:szCs w:val="32"/>
        </w:rPr>
        <w:t>5、其它需要提交的相关资料。</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申报资料要装订成册，并附电子文档一份。</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五</w:t>
      </w:r>
      <w:r>
        <w:rPr>
          <w:rFonts w:hint="eastAsia" w:ascii="仿宋" w:hAnsi="仿宋" w:eastAsia="仿宋" w:cs="黑体"/>
          <w:b/>
          <w:sz w:val="32"/>
          <w:szCs w:val="32"/>
        </w:rPr>
        <w:t xml:space="preserve">条 </w:t>
      </w:r>
      <w:r>
        <w:rPr>
          <w:rFonts w:hint="eastAsia" w:ascii="仿宋" w:hAnsi="仿宋" w:eastAsia="仿宋" w:cs="仿宋"/>
          <w:sz w:val="32"/>
          <w:szCs w:val="32"/>
        </w:rPr>
        <w:t>园林绿化企业信用评价遵循真实、公开的原则，参评企业须对其申报资料的真实性和有效性负责，并由企业法人代表签字出具承诺书，加盖企业的公章，作为企业申报资料的重要组成部分。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第五章 受理和评价程序</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信用评价工作在协会的领导下，由</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信用评价委员会负责。评价程序包含通知、申报、审查、评审、公示、公布、授牌等7个环节。</w:t>
      </w:r>
    </w:p>
    <w:p>
      <w:pPr>
        <w:spacing w:line="36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第十</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通知。</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协会在开展评价工作前在</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协会网站统一发布评价工作通知</w:t>
      </w:r>
      <w:r>
        <w:rPr>
          <w:rFonts w:hint="eastAsia" w:ascii="仿宋" w:hAnsi="仿宋" w:eastAsia="仿宋" w:cs="仿宋"/>
          <w:sz w:val="32"/>
          <w:szCs w:val="32"/>
          <w:lang w:eastAsia="zh-CN"/>
        </w:rPr>
        <w:t>。</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申报。申请参加信用评价的企业，按照本《办法》第四章的规定，制作申报资料并按规定要求提交评委会办公室。</w:t>
      </w:r>
    </w:p>
    <w:p>
      <w:pPr>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十九</w:t>
      </w:r>
      <w:r>
        <w:rPr>
          <w:rFonts w:hint="eastAsia" w:ascii="仿宋" w:hAnsi="仿宋" w:eastAsia="仿宋" w:cs="仿宋"/>
          <w:b/>
          <w:sz w:val="32"/>
          <w:szCs w:val="32"/>
        </w:rPr>
        <w:t>条</w:t>
      </w:r>
      <w:r>
        <w:rPr>
          <w:rFonts w:hint="eastAsia" w:ascii="仿宋" w:hAnsi="仿宋" w:eastAsia="仿宋" w:cs="仿宋"/>
          <w:sz w:val="32"/>
          <w:szCs w:val="32"/>
        </w:rPr>
        <w:t xml:space="preserve"> 审查。资料审查工作由评委会办公室负责，评委会办公室收到资料后，其次对照本办法的评价标准进行初评打分。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评审。评审工作坚持公开、公正、公平的原则，参加评审的委员、专家和工作人员，应本着科学、公正、独立的原则评审和行使评审职权，按照下列程序进行：</w:t>
      </w:r>
    </w:p>
    <w:p>
      <w:pPr>
        <w:ind w:firstLine="640" w:firstLineChars="200"/>
        <w:rPr>
          <w:rFonts w:ascii="仿宋" w:hAnsi="仿宋" w:eastAsia="仿宋" w:cs="仿宋"/>
          <w:sz w:val="32"/>
          <w:szCs w:val="32"/>
        </w:rPr>
      </w:pPr>
      <w:r>
        <w:rPr>
          <w:rFonts w:ascii="仿宋" w:hAnsi="仿宋" w:eastAsia="仿宋" w:cs="仿宋"/>
          <w:sz w:val="32"/>
          <w:szCs w:val="32"/>
        </w:rPr>
        <w:t>（一）听取办公室资料审查工作的汇报，确定资料合格的入围企业名单；</w:t>
      </w:r>
    </w:p>
    <w:p>
      <w:pPr>
        <w:ind w:firstLine="640" w:firstLineChars="200"/>
        <w:rPr>
          <w:rFonts w:ascii="仿宋" w:hAnsi="仿宋" w:eastAsia="仿宋" w:cs="仿宋"/>
          <w:sz w:val="32"/>
          <w:szCs w:val="32"/>
        </w:rPr>
      </w:pPr>
      <w:r>
        <w:rPr>
          <w:rFonts w:hint="eastAsia" w:ascii="仿宋" w:hAnsi="仿宋" w:eastAsia="仿宋" w:cs="仿宋"/>
          <w:sz w:val="32"/>
          <w:szCs w:val="32"/>
        </w:rPr>
        <w:t>（二）审阅查证参评企业的申报资料，核实参评企业的评价得分情况；</w:t>
      </w:r>
    </w:p>
    <w:p>
      <w:pPr>
        <w:ind w:firstLine="640" w:firstLineChars="200"/>
        <w:rPr>
          <w:rFonts w:ascii="仿宋" w:hAnsi="仿宋" w:eastAsia="仿宋" w:cs="仿宋"/>
          <w:sz w:val="32"/>
          <w:szCs w:val="32"/>
        </w:rPr>
      </w:pPr>
      <w:r>
        <w:rPr>
          <w:rFonts w:hint="eastAsia" w:ascii="仿宋" w:hAnsi="仿宋" w:eastAsia="仿宋" w:cs="仿宋"/>
          <w:sz w:val="32"/>
          <w:szCs w:val="32"/>
        </w:rPr>
        <w:t>（三）对照本《办法》信用评价标准，确定各参评企业的信用等级。</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第六章 公示与异议处理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公示。经</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信用评价委员会审定形成的参评企业信用等级结论，在</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协会网站上公示10天，接受业界和社会监督。</w:t>
      </w:r>
    </w:p>
    <w:p>
      <w:pPr>
        <w:ind w:firstLine="643" w:firstLineChars="200"/>
        <w:rPr>
          <w:rFonts w:ascii="仿宋" w:hAnsi="仿宋" w:eastAsia="仿宋" w:cs="黑体"/>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二</w:t>
      </w:r>
      <w:r>
        <w:rPr>
          <w:rFonts w:hint="eastAsia" w:ascii="仿宋" w:hAnsi="仿宋" w:eastAsia="仿宋" w:cs="黑体"/>
          <w:b/>
          <w:sz w:val="32"/>
          <w:szCs w:val="32"/>
        </w:rPr>
        <w:t xml:space="preserve">条 </w:t>
      </w:r>
      <w:r>
        <w:rPr>
          <w:rFonts w:hint="eastAsia" w:ascii="仿宋" w:hAnsi="仿宋" w:eastAsia="仿宋" w:cs="黑体"/>
          <w:sz w:val="32"/>
          <w:szCs w:val="32"/>
        </w:rPr>
        <w:t>异议处理。公示期间如有异议的按照下列规定处理：</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一）对参评企业信用等级名单有异议的单位或个人，须在规定的公示期内，以书面形式向评委会办公室反馈。反馈信息需明确指出争议内容，并附有关证明资料，逾期不予受理。提出异议的单位须在材料上加盖本单位公章，注明联系人姓名和电话；对于提出异议的个人，须在材料上写清真实姓名、工作单位、联系电话等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（二）对存在异议的企业，由评委会办公室组织评委和相关专家进行调查和复审，并提出处理意见，报评委会裁定，发现问题属实的，将予以改正。</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第七章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公布和授牌</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公布。</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信用评价委员会结合公示意见，作出最终企业信用等级的结论，报</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协会备案，由</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协会正式拟文公布并在河北省社会信用体系建设领导小组办公室</w:t>
      </w:r>
      <w:r>
        <w:rPr>
          <w:rFonts w:hint="eastAsia" w:ascii="仿宋" w:hAnsi="仿宋" w:eastAsia="仿宋" w:cs="仿宋"/>
          <w:sz w:val="32"/>
          <w:szCs w:val="32"/>
          <w:lang w:eastAsia="zh-CN"/>
        </w:rPr>
        <w:t>官方网站（信用河北http://xy.hebei.gov.cn/）及河北省风景园林行业协会</w:t>
      </w:r>
      <w:r>
        <w:rPr>
          <w:rFonts w:hint="eastAsia" w:ascii="仿宋" w:hAnsi="仿宋" w:eastAsia="仿宋" w:cs="仿宋"/>
          <w:sz w:val="32"/>
          <w:szCs w:val="32"/>
        </w:rPr>
        <w:t>网站</w:t>
      </w:r>
      <w:r>
        <w:rPr>
          <w:rFonts w:hint="eastAsia" w:ascii="仿宋" w:hAnsi="仿宋" w:eastAsia="仿宋" w:cs="仿宋"/>
          <w:sz w:val="32"/>
          <w:szCs w:val="32"/>
          <w:lang w:eastAsia="zh-CN"/>
        </w:rPr>
        <w:t>（http://www.hbylgov.com/）公示</w:t>
      </w:r>
      <w:r>
        <w:rPr>
          <w:rFonts w:hint="eastAsia" w:ascii="仿宋" w:hAnsi="仿宋" w:eastAsia="仿宋" w:cs="仿宋"/>
          <w:sz w:val="32"/>
          <w:szCs w:val="32"/>
        </w:rPr>
        <w:t>。</w:t>
      </w:r>
    </w:p>
    <w:p>
      <w:pPr>
        <w:ind w:firstLine="643" w:firstLineChars="200"/>
        <w:rPr>
          <w:rFonts w:hint="eastAsia" w:ascii="仿宋" w:hAnsi="仿宋" w:eastAsia="仿宋" w:cs="仿宋"/>
          <w:sz w:val="32"/>
          <w:szCs w:val="32"/>
          <w:lang w:eastAsia="zh-CN"/>
        </w:rPr>
      </w:pPr>
      <w:r>
        <w:rPr>
          <w:rFonts w:hint="eastAsia" w:ascii="仿宋" w:hAnsi="仿宋" w:eastAsia="仿宋" w:cs="黑体"/>
          <w:b/>
          <w:sz w:val="32"/>
          <w:szCs w:val="32"/>
        </w:rPr>
        <w:t>第二十</w:t>
      </w:r>
      <w:r>
        <w:rPr>
          <w:rFonts w:hint="eastAsia" w:ascii="仿宋" w:hAnsi="仿宋" w:eastAsia="仿宋" w:cs="黑体"/>
          <w:b/>
          <w:sz w:val="32"/>
          <w:szCs w:val="32"/>
          <w:lang w:eastAsia="zh-CN"/>
        </w:rPr>
        <w:t>四</w:t>
      </w:r>
      <w:r>
        <w:rPr>
          <w:rFonts w:hint="eastAsia" w:ascii="仿宋" w:hAnsi="仿宋" w:eastAsia="仿宋" w:cs="黑体"/>
          <w:b/>
          <w:sz w:val="32"/>
          <w:szCs w:val="32"/>
        </w:rPr>
        <w:t>条</w:t>
      </w:r>
      <w:r>
        <w:rPr>
          <w:rFonts w:hint="eastAsia" w:ascii="仿宋" w:hAnsi="仿宋" w:eastAsia="仿宋" w:cs="仿宋"/>
          <w:sz w:val="32"/>
          <w:szCs w:val="32"/>
        </w:rPr>
        <w:t xml:space="preserve"> 授牌。</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协会将在适当场合</w:t>
      </w:r>
      <w:r>
        <w:rPr>
          <w:rFonts w:hint="eastAsia" w:ascii="仿宋" w:hAnsi="仿宋" w:eastAsia="仿宋" w:cs="仿宋"/>
          <w:sz w:val="32"/>
          <w:szCs w:val="32"/>
          <w:lang w:eastAsia="zh-CN"/>
        </w:rPr>
        <w:t>和时间</w:t>
      </w:r>
      <w:r>
        <w:rPr>
          <w:rFonts w:hint="eastAsia" w:ascii="仿宋" w:hAnsi="仿宋" w:eastAsia="仿宋" w:cs="仿宋"/>
          <w:sz w:val="32"/>
          <w:szCs w:val="32"/>
        </w:rPr>
        <w:t>，向参评企业颁授</w:t>
      </w:r>
      <w:r>
        <w:rPr>
          <w:rFonts w:hint="eastAsia" w:ascii="仿宋" w:hAnsi="仿宋" w:eastAsia="仿宋" w:cs="仿宋"/>
          <w:sz w:val="32"/>
          <w:szCs w:val="32"/>
          <w:lang w:eastAsia="zh-CN"/>
        </w:rPr>
        <w:t>河北</w:t>
      </w:r>
      <w:r>
        <w:rPr>
          <w:rFonts w:hint="eastAsia" w:ascii="仿宋" w:hAnsi="仿宋" w:eastAsia="仿宋" w:cs="仿宋"/>
          <w:sz w:val="32"/>
          <w:szCs w:val="32"/>
        </w:rPr>
        <w:t>省园林绿化企业信用等级证书和奖牌</w:t>
      </w:r>
      <w:r>
        <w:rPr>
          <w:rFonts w:hint="eastAsia" w:ascii="仿宋" w:hAnsi="仿宋" w:eastAsia="仿宋" w:cs="仿宋"/>
          <w:sz w:val="32"/>
          <w:szCs w:val="32"/>
          <w:lang w:eastAsia="zh-CN"/>
        </w:rPr>
        <w:t>。</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第八章 监管与处罚</w:t>
      </w:r>
    </w:p>
    <w:p>
      <w:pPr>
        <w:ind w:firstLine="643" w:firstLineChars="200"/>
        <w:rPr>
          <w:rFonts w:ascii="仿宋" w:hAnsi="仿宋" w:eastAsia="仿宋" w:cs="黑体"/>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五</w:t>
      </w:r>
      <w:r>
        <w:rPr>
          <w:rFonts w:hint="eastAsia" w:ascii="仿宋" w:hAnsi="仿宋" w:eastAsia="仿宋" w:cs="黑体"/>
          <w:b/>
          <w:sz w:val="32"/>
          <w:szCs w:val="32"/>
        </w:rPr>
        <w:t>条</w:t>
      </w:r>
      <w:r>
        <w:rPr>
          <w:rFonts w:hint="eastAsia" w:ascii="仿宋" w:hAnsi="仿宋" w:eastAsia="仿宋" w:cs="黑体"/>
          <w:sz w:val="32"/>
          <w:szCs w:val="32"/>
        </w:rPr>
        <w:t xml:space="preserve"> 园林绿化企业信用等级</w:t>
      </w:r>
      <w:r>
        <w:rPr>
          <w:rFonts w:hint="eastAsia" w:ascii="仿宋" w:hAnsi="仿宋" w:eastAsia="仿宋" w:cs="黑体"/>
          <w:sz w:val="32"/>
          <w:szCs w:val="32"/>
          <w:lang w:eastAsia="zh-CN"/>
        </w:rPr>
        <w:t>一</w:t>
      </w:r>
      <w:r>
        <w:rPr>
          <w:rFonts w:hint="eastAsia" w:ascii="仿宋" w:hAnsi="仿宋" w:eastAsia="仿宋" w:cs="黑体"/>
          <w:sz w:val="32"/>
          <w:szCs w:val="32"/>
        </w:rPr>
        <w:t>年有效并实行动态管理。</w:t>
      </w:r>
    </w:p>
    <w:p>
      <w:pPr>
        <w:ind w:firstLine="643" w:firstLineChars="200"/>
        <w:rPr>
          <w:rFonts w:ascii="仿宋" w:hAnsi="仿宋" w:eastAsia="仿宋" w:cs="仿宋"/>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六</w:t>
      </w:r>
      <w:r>
        <w:rPr>
          <w:rFonts w:hint="eastAsia" w:ascii="仿宋" w:hAnsi="仿宋" w:eastAsia="仿宋" w:cs="黑体"/>
          <w:b/>
          <w:sz w:val="32"/>
          <w:szCs w:val="32"/>
        </w:rPr>
        <w:t xml:space="preserve">条 </w:t>
      </w:r>
      <w:r>
        <w:rPr>
          <w:rFonts w:hint="eastAsia" w:ascii="仿宋" w:hAnsi="仿宋" w:eastAsia="仿宋" w:cs="仿宋"/>
          <w:sz w:val="32"/>
          <w:szCs w:val="32"/>
        </w:rPr>
        <w:t>企业存在下列情形之一的，将取消参评资格或降低信用等级，情节严重的将在</w:t>
      </w:r>
      <w:r>
        <w:rPr>
          <w:rFonts w:hint="eastAsia" w:ascii="仿宋" w:hAnsi="仿宋" w:eastAsia="仿宋" w:cs="仿宋"/>
          <w:sz w:val="32"/>
          <w:szCs w:val="32"/>
          <w:lang w:eastAsia="zh-CN"/>
        </w:rPr>
        <w:t>河北省风景园林行业协会</w:t>
      </w:r>
      <w:r>
        <w:rPr>
          <w:rFonts w:hint="eastAsia" w:ascii="仿宋" w:hAnsi="仿宋" w:eastAsia="仿宋" w:cs="仿宋"/>
          <w:sz w:val="32"/>
          <w:szCs w:val="32"/>
        </w:rPr>
        <w:t>网站上通报，并建议录入</w:t>
      </w:r>
      <w:r>
        <w:rPr>
          <w:rFonts w:hint="eastAsia" w:ascii="仿宋" w:hAnsi="仿宋" w:eastAsia="仿宋" w:cs="仿宋"/>
          <w:sz w:val="32"/>
          <w:szCs w:val="32"/>
          <w:lang w:eastAsia="zh-CN"/>
        </w:rPr>
        <w:t>信用河北</w:t>
      </w:r>
      <w:r>
        <w:rPr>
          <w:rFonts w:hint="eastAsia" w:ascii="仿宋" w:hAnsi="仿宋" w:eastAsia="仿宋" w:cs="仿宋"/>
          <w:sz w:val="32"/>
          <w:szCs w:val="32"/>
        </w:rPr>
        <w:t>“不良信息”中，向社会公布：</w:t>
      </w:r>
    </w:p>
    <w:p>
      <w:pPr>
        <w:ind w:firstLine="640" w:firstLineChars="200"/>
        <w:rPr>
          <w:rFonts w:ascii="仿宋" w:hAnsi="仿宋" w:eastAsia="仿宋" w:cs="仿宋"/>
          <w:sz w:val="32"/>
          <w:szCs w:val="32"/>
        </w:rPr>
      </w:pPr>
      <w:r>
        <w:rPr>
          <w:rFonts w:hint="eastAsia" w:ascii="仿宋" w:hAnsi="仿宋" w:eastAsia="仿宋" w:cs="仿宋"/>
          <w:sz w:val="32"/>
          <w:szCs w:val="32"/>
        </w:rPr>
        <w:t>（一）有经营欺诈行为的；</w:t>
      </w:r>
    </w:p>
    <w:p>
      <w:pPr>
        <w:ind w:firstLine="640" w:firstLineChars="200"/>
        <w:rPr>
          <w:rFonts w:ascii="仿宋" w:hAnsi="仿宋" w:eastAsia="仿宋" w:cs="仿宋"/>
          <w:sz w:val="32"/>
          <w:szCs w:val="32"/>
        </w:rPr>
      </w:pPr>
      <w:r>
        <w:rPr>
          <w:rFonts w:hint="eastAsia" w:ascii="仿宋" w:hAnsi="仿宋" w:eastAsia="仿宋" w:cs="仿宋"/>
          <w:sz w:val="32"/>
          <w:szCs w:val="32"/>
        </w:rPr>
        <w:t>（二）恶意拖欠工人工资行为的；</w:t>
      </w:r>
    </w:p>
    <w:p>
      <w:pPr>
        <w:ind w:firstLine="640" w:firstLineChars="200"/>
        <w:rPr>
          <w:rFonts w:ascii="仿宋" w:hAnsi="仿宋" w:eastAsia="仿宋" w:cs="仿宋"/>
          <w:sz w:val="32"/>
          <w:szCs w:val="32"/>
        </w:rPr>
      </w:pPr>
      <w:r>
        <w:rPr>
          <w:rFonts w:hint="eastAsia" w:ascii="仿宋" w:hAnsi="仿宋" w:eastAsia="仿宋" w:cs="仿宋"/>
          <w:sz w:val="32"/>
          <w:szCs w:val="32"/>
        </w:rPr>
        <w:t>（三）恶意欠交工人养老保险行为的；</w:t>
      </w:r>
    </w:p>
    <w:p>
      <w:pPr>
        <w:ind w:firstLine="640" w:firstLineChars="200"/>
        <w:rPr>
          <w:rFonts w:ascii="仿宋" w:hAnsi="仿宋" w:eastAsia="仿宋" w:cs="仿宋"/>
          <w:sz w:val="32"/>
          <w:szCs w:val="32"/>
        </w:rPr>
      </w:pPr>
      <w:r>
        <w:rPr>
          <w:rFonts w:hint="eastAsia" w:ascii="仿宋" w:hAnsi="仿宋" w:eastAsia="仿宋" w:cs="仿宋"/>
          <w:sz w:val="32"/>
          <w:szCs w:val="32"/>
        </w:rPr>
        <w:t>（四）有商业贿赂行为的；</w:t>
      </w:r>
    </w:p>
    <w:p>
      <w:pPr>
        <w:ind w:firstLine="640" w:firstLineChars="200"/>
        <w:rPr>
          <w:rFonts w:ascii="仿宋" w:hAnsi="仿宋" w:eastAsia="仿宋" w:cs="仿宋"/>
          <w:sz w:val="32"/>
          <w:szCs w:val="32"/>
        </w:rPr>
      </w:pPr>
      <w:r>
        <w:rPr>
          <w:rFonts w:hint="eastAsia" w:ascii="仿宋" w:hAnsi="仿宋" w:eastAsia="仿宋" w:cs="仿宋"/>
          <w:sz w:val="32"/>
          <w:szCs w:val="32"/>
        </w:rPr>
        <w:t>（五）发生重大安全生产事故的；</w:t>
      </w:r>
    </w:p>
    <w:p>
      <w:pPr>
        <w:ind w:firstLine="640" w:firstLineChars="200"/>
        <w:rPr>
          <w:rFonts w:ascii="仿宋" w:hAnsi="仿宋" w:eastAsia="仿宋" w:cs="仿宋"/>
          <w:sz w:val="32"/>
          <w:szCs w:val="32"/>
        </w:rPr>
      </w:pPr>
      <w:r>
        <w:rPr>
          <w:rFonts w:hint="eastAsia" w:ascii="仿宋" w:hAnsi="仿宋" w:eastAsia="仿宋" w:cs="仿宋"/>
          <w:sz w:val="32"/>
          <w:szCs w:val="32"/>
        </w:rPr>
        <w:t>（六）其它应当取消信用等级的行为。</w:t>
      </w:r>
    </w:p>
    <w:p>
      <w:pPr>
        <w:ind w:firstLine="643" w:firstLineChars="200"/>
        <w:rPr>
          <w:rFonts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二十七</w:t>
      </w:r>
      <w:r>
        <w:rPr>
          <w:rFonts w:hint="eastAsia" w:ascii="仿宋" w:hAnsi="仿宋" w:eastAsia="仿宋" w:cs="黑体"/>
          <w:b/>
          <w:sz w:val="32"/>
          <w:szCs w:val="32"/>
        </w:rPr>
        <w:t xml:space="preserve">条 </w:t>
      </w:r>
      <w:r>
        <w:rPr>
          <w:rFonts w:hint="eastAsia" w:ascii="仿宋" w:hAnsi="仿宋" w:eastAsia="仿宋" w:cs="仿宋"/>
          <w:sz w:val="32"/>
          <w:szCs w:val="32"/>
        </w:rPr>
        <w:t>企业对其失信行为发现后，应当采取措施进行及时整改，并努力挽回影响。协会根据其整改的效果进行评价，给予其适当信用修复的机会。</w:t>
      </w:r>
    </w:p>
    <w:p>
      <w:pPr>
        <w:ind w:firstLine="643" w:firstLineChars="200"/>
        <w:rPr>
          <w:rFonts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二十八</w:t>
      </w:r>
      <w:r>
        <w:rPr>
          <w:rFonts w:hint="eastAsia" w:ascii="仿宋" w:hAnsi="仿宋" w:eastAsia="仿宋" w:cs="黑体"/>
          <w:b/>
          <w:sz w:val="32"/>
          <w:szCs w:val="32"/>
        </w:rPr>
        <w:t xml:space="preserve">条 </w:t>
      </w:r>
      <w:r>
        <w:rPr>
          <w:rFonts w:hint="eastAsia" w:ascii="仿宋" w:hAnsi="仿宋" w:eastAsia="仿宋" w:cs="黑体"/>
          <w:sz w:val="32"/>
          <w:szCs w:val="32"/>
        </w:rPr>
        <w:t>参与</w:t>
      </w:r>
      <w:r>
        <w:rPr>
          <w:rFonts w:hint="eastAsia" w:ascii="仿宋" w:hAnsi="仿宋" w:eastAsia="仿宋" w:cs="仿宋"/>
          <w:sz w:val="32"/>
          <w:szCs w:val="32"/>
        </w:rPr>
        <w:t>企业信用等级评价的工作人员应当客观、公正的履行职责，不得徇私舞弊、滥用职权、玩忽职守，一经发现给予批评教育或者相应的行政处分。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第九章 附 则</w:t>
      </w:r>
    </w:p>
    <w:p>
      <w:pPr>
        <w:ind w:firstLine="643" w:firstLineChars="200"/>
        <w:rPr>
          <w:rFonts w:hint="eastAsia"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二十九</w:t>
      </w:r>
      <w:r>
        <w:rPr>
          <w:rFonts w:hint="eastAsia" w:ascii="仿宋" w:hAnsi="仿宋" w:eastAsia="仿宋" w:cs="黑体"/>
          <w:b/>
          <w:sz w:val="32"/>
          <w:szCs w:val="32"/>
        </w:rPr>
        <w:t>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协会负责解释。</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本办法自发布之日起执行</w:t>
      </w:r>
    </w:p>
    <w:p>
      <w:pPr>
        <w:rPr>
          <w:rFonts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9E283"/>
    <w:multiLevelType w:val="singleLevel"/>
    <w:tmpl w:val="A619E283"/>
    <w:lvl w:ilvl="0" w:tentative="0">
      <w:start w:val="3"/>
      <w:numFmt w:val="decimal"/>
      <w:suff w:val="nothing"/>
      <w:lvlText w:val="%1、"/>
      <w:lvlJc w:val="left"/>
    </w:lvl>
  </w:abstractNum>
  <w:abstractNum w:abstractNumId="1">
    <w:nsid w:val="E5F520CF"/>
    <w:multiLevelType w:val="singleLevel"/>
    <w:tmpl w:val="E5F520CF"/>
    <w:lvl w:ilvl="0" w:tentative="0">
      <w:start w:val="12"/>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5YzQ3ZjQyNGQzNTI1Y2FjMjg3NWU0MWUzMjUyNDEifQ=="/>
  </w:docVars>
  <w:rsids>
    <w:rsidRoot w:val="0031210B"/>
    <w:rsid w:val="00023D1B"/>
    <w:rsid w:val="0002791C"/>
    <w:rsid w:val="000345E9"/>
    <w:rsid w:val="00037C26"/>
    <w:rsid w:val="00047040"/>
    <w:rsid w:val="00057C11"/>
    <w:rsid w:val="00057D04"/>
    <w:rsid w:val="00081CB5"/>
    <w:rsid w:val="000850D3"/>
    <w:rsid w:val="000937C0"/>
    <w:rsid w:val="000A0BCC"/>
    <w:rsid w:val="000C3191"/>
    <w:rsid w:val="000C3DA6"/>
    <w:rsid w:val="000D3234"/>
    <w:rsid w:val="000E1C16"/>
    <w:rsid w:val="000F0018"/>
    <w:rsid w:val="000F30F3"/>
    <w:rsid w:val="000F5250"/>
    <w:rsid w:val="000F5DAE"/>
    <w:rsid w:val="00101D7F"/>
    <w:rsid w:val="00102B02"/>
    <w:rsid w:val="00105263"/>
    <w:rsid w:val="0011088D"/>
    <w:rsid w:val="001156DC"/>
    <w:rsid w:val="00123FE0"/>
    <w:rsid w:val="001401CA"/>
    <w:rsid w:val="00145982"/>
    <w:rsid w:val="001529FD"/>
    <w:rsid w:val="001540A1"/>
    <w:rsid w:val="00160E41"/>
    <w:rsid w:val="00166BA2"/>
    <w:rsid w:val="0018044C"/>
    <w:rsid w:val="00190093"/>
    <w:rsid w:val="00190306"/>
    <w:rsid w:val="00192A04"/>
    <w:rsid w:val="001A35EA"/>
    <w:rsid w:val="001D7EDC"/>
    <w:rsid w:val="001E0B8F"/>
    <w:rsid w:val="001E7542"/>
    <w:rsid w:val="001F2984"/>
    <w:rsid w:val="001F4B18"/>
    <w:rsid w:val="001F5B9A"/>
    <w:rsid w:val="0021019E"/>
    <w:rsid w:val="00212181"/>
    <w:rsid w:val="00244B33"/>
    <w:rsid w:val="002633EA"/>
    <w:rsid w:val="002923A2"/>
    <w:rsid w:val="002950A5"/>
    <w:rsid w:val="0029521F"/>
    <w:rsid w:val="00296E63"/>
    <w:rsid w:val="002B2DD6"/>
    <w:rsid w:val="002C1B9C"/>
    <w:rsid w:val="002C6BF9"/>
    <w:rsid w:val="002D1ED7"/>
    <w:rsid w:val="002E3126"/>
    <w:rsid w:val="002F375B"/>
    <w:rsid w:val="002F5263"/>
    <w:rsid w:val="002F6D4C"/>
    <w:rsid w:val="00305F74"/>
    <w:rsid w:val="0031210B"/>
    <w:rsid w:val="00331226"/>
    <w:rsid w:val="0034312E"/>
    <w:rsid w:val="00345F41"/>
    <w:rsid w:val="003567CA"/>
    <w:rsid w:val="003872F2"/>
    <w:rsid w:val="003A2A5E"/>
    <w:rsid w:val="003B7FFC"/>
    <w:rsid w:val="003F121C"/>
    <w:rsid w:val="004136F3"/>
    <w:rsid w:val="004138ED"/>
    <w:rsid w:val="0041548F"/>
    <w:rsid w:val="00415567"/>
    <w:rsid w:val="00417D91"/>
    <w:rsid w:val="00417EBA"/>
    <w:rsid w:val="004250B4"/>
    <w:rsid w:val="00482A19"/>
    <w:rsid w:val="00486B14"/>
    <w:rsid w:val="00495FD1"/>
    <w:rsid w:val="004A4F52"/>
    <w:rsid w:val="004B244D"/>
    <w:rsid w:val="004B4932"/>
    <w:rsid w:val="004B7C12"/>
    <w:rsid w:val="004C7C2D"/>
    <w:rsid w:val="004D3D63"/>
    <w:rsid w:val="004D5E42"/>
    <w:rsid w:val="004E1433"/>
    <w:rsid w:val="00502713"/>
    <w:rsid w:val="00503131"/>
    <w:rsid w:val="0051615D"/>
    <w:rsid w:val="00536C03"/>
    <w:rsid w:val="00541C63"/>
    <w:rsid w:val="00544842"/>
    <w:rsid w:val="0055546F"/>
    <w:rsid w:val="005608FF"/>
    <w:rsid w:val="00566D59"/>
    <w:rsid w:val="00580241"/>
    <w:rsid w:val="00581F11"/>
    <w:rsid w:val="00591FF7"/>
    <w:rsid w:val="005A32C2"/>
    <w:rsid w:val="005B6B19"/>
    <w:rsid w:val="005C153C"/>
    <w:rsid w:val="005C512A"/>
    <w:rsid w:val="005D3F21"/>
    <w:rsid w:val="005F747D"/>
    <w:rsid w:val="00601D0F"/>
    <w:rsid w:val="00602FDD"/>
    <w:rsid w:val="00663BE4"/>
    <w:rsid w:val="00664E4A"/>
    <w:rsid w:val="00696AD0"/>
    <w:rsid w:val="006A79F7"/>
    <w:rsid w:val="006B1C8D"/>
    <w:rsid w:val="006E4E05"/>
    <w:rsid w:val="00710503"/>
    <w:rsid w:val="007136C4"/>
    <w:rsid w:val="00717101"/>
    <w:rsid w:val="00717C37"/>
    <w:rsid w:val="00763FE7"/>
    <w:rsid w:val="0078152D"/>
    <w:rsid w:val="00782CCB"/>
    <w:rsid w:val="007868D4"/>
    <w:rsid w:val="00786F26"/>
    <w:rsid w:val="00790C6D"/>
    <w:rsid w:val="0079497D"/>
    <w:rsid w:val="007A55F6"/>
    <w:rsid w:val="007B1558"/>
    <w:rsid w:val="007C3835"/>
    <w:rsid w:val="007D28B3"/>
    <w:rsid w:val="007D60AD"/>
    <w:rsid w:val="008113E0"/>
    <w:rsid w:val="008230E5"/>
    <w:rsid w:val="0083464C"/>
    <w:rsid w:val="00836F31"/>
    <w:rsid w:val="008403B6"/>
    <w:rsid w:val="008460A9"/>
    <w:rsid w:val="00873BF3"/>
    <w:rsid w:val="0087708C"/>
    <w:rsid w:val="0089628A"/>
    <w:rsid w:val="008A0482"/>
    <w:rsid w:val="008B3008"/>
    <w:rsid w:val="00934FA8"/>
    <w:rsid w:val="00935F5E"/>
    <w:rsid w:val="00957DA9"/>
    <w:rsid w:val="00972E1D"/>
    <w:rsid w:val="00980EB5"/>
    <w:rsid w:val="00981CC6"/>
    <w:rsid w:val="009B6C1A"/>
    <w:rsid w:val="009D0CAC"/>
    <w:rsid w:val="009D7573"/>
    <w:rsid w:val="009E1261"/>
    <w:rsid w:val="009E23C3"/>
    <w:rsid w:val="009F76EE"/>
    <w:rsid w:val="00A14F31"/>
    <w:rsid w:val="00A15653"/>
    <w:rsid w:val="00A21DB3"/>
    <w:rsid w:val="00A220A2"/>
    <w:rsid w:val="00A24D58"/>
    <w:rsid w:val="00A74118"/>
    <w:rsid w:val="00A75C6E"/>
    <w:rsid w:val="00A84773"/>
    <w:rsid w:val="00A86FDA"/>
    <w:rsid w:val="00AD22BB"/>
    <w:rsid w:val="00AD6187"/>
    <w:rsid w:val="00AE78E1"/>
    <w:rsid w:val="00AF5BDF"/>
    <w:rsid w:val="00B075F9"/>
    <w:rsid w:val="00B15794"/>
    <w:rsid w:val="00B2363F"/>
    <w:rsid w:val="00B36320"/>
    <w:rsid w:val="00B47AC0"/>
    <w:rsid w:val="00B5521E"/>
    <w:rsid w:val="00B62722"/>
    <w:rsid w:val="00B64041"/>
    <w:rsid w:val="00B6489E"/>
    <w:rsid w:val="00B94371"/>
    <w:rsid w:val="00B9445C"/>
    <w:rsid w:val="00B970A4"/>
    <w:rsid w:val="00BB1E76"/>
    <w:rsid w:val="00BB4F11"/>
    <w:rsid w:val="00BE1554"/>
    <w:rsid w:val="00C106C6"/>
    <w:rsid w:val="00C23315"/>
    <w:rsid w:val="00C34016"/>
    <w:rsid w:val="00C442F1"/>
    <w:rsid w:val="00C511AB"/>
    <w:rsid w:val="00C522E2"/>
    <w:rsid w:val="00C535AC"/>
    <w:rsid w:val="00C716D7"/>
    <w:rsid w:val="00CB70D7"/>
    <w:rsid w:val="00CF09C7"/>
    <w:rsid w:val="00CF225E"/>
    <w:rsid w:val="00D03201"/>
    <w:rsid w:val="00D24045"/>
    <w:rsid w:val="00D321D1"/>
    <w:rsid w:val="00D64205"/>
    <w:rsid w:val="00D821F7"/>
    <w:rsid w:val="00DB1B2D"/>
    <w:rsid w:val="00DB7C10"/>
    <w:rsid w:val="00DC167B"/>
    <w:rsid w:val="00DC3F77"/>
    <w:rsid w:val="00DC62D9"/>
    <w:rsid w:val="00DD0D41"/>
    <w:rsid w:val="00DD3D00"/>
    <w:rsid w:val="00E16954"/>
    <w:rsid w:val="00E22B55"/>
    <w:rsid w:val="00E3315B"/>
    <w:rsid w:val="00E34B11"/>
    <w:rsid w:val="00E4322A"/>
    <w:rsid w:val="00E44F78"/>
    <w:rsid w:val="00E511D0"/>
    <w:rsid w:val="00E6712C"/>
    <w:rsid w:val="00E70F0E"/>
    <w:rsid w:val="00E741F2"/>
    <w:rsid w:val="00E84AF0"/>
    <w:rsid w:val="00EA3354"/>
    <w:rsid w:val="00EA74E2"/>
    <w:rsid w:val="00EB74AA"/>
    <w:rsid w:val="00EC080F"/>
    <w:rsid w:val="00EC3515"/>
    <w:rsid w:val="00EC450E"/>
    <w:rsid w:val="00EC6823"/>
    <w:rsid w:val="00F03641"/>
    <w:rsid w:val="00F62266"/>
    <w:rsid w:val="00F74848"/>
    <w:rsid w:val="00F941F4"/>
    <w:rsid w:val="00FC5443"/>
    <w:rsid w:val="00FD3D75"/>
    <w:rsid w:val="00FD66C7"/>
    <w:rsid w:val="00FE433E"/>
    <w:rsid w:val="085F6A1D"/>
    <w:rsid w:val="08B12514"/>
    <w:rsid w:val="135B7E39"/>
    <w:rsid w:val="144F2661"/>
    <w:rsid w:val="1C1B5158"/>
    <w:rsid w:val="1F5B0CC6"/>
    <w:rsid w:val="26555C08"/>
    <w:rsid w:val="30315A89"/>
    <w:rsid w:val="31141AA8"/>
    <w:rsid w:val="3E0255BA"/>
    <w:rsid w:val="43A37C00"/>
    <w:rsid w:val="4D003232"/>
    <w:rsid w:val="5C975DDE"/>
    <w:rsid w:val="64853F6E"/>
    <w:rsid w:val="67184C7B"/>
    <w:rsid w:val="6BC4204D"/>
    <w:rsid w:val="6BD27A91"/>
    <w:rsid w:val="777869B7"/>
    <w:rsid w:val="7BA243C6"/>
    <w:rsid w:val="7DA8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basedOn w:val="5"/>
    <w:qFormat/>
    <w:uiPriority w:val="20"/>
    <w:rPr>
      <w:i/>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6037</Words>
  <Characters>6270</Characters>
  <Lines>54</Lines>
  <Paragraphs>15</Paragraphs>
  <TotalTime>67</TotalTime>
  <ScaleCrop>false</ScaleCrop>
  <LinksUpToDate>false</LinksUpToDate>
  <CharactersWithSpaces>6311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2020-12-19T02:05:00Z</dcterms:created>
  <dc:creator>Windows 用户</dc:creator>
  <cp:lastModifiedBy>王立景</cp:lastModifiedBy>
  <dcterms:modified xsi:type="dcterms:W3CDTF">2023-07-21T10:00:26Z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B72C4B476DC94BC3B2F049F6BFF4CE40_12</vt:lpwstr>
  </property>
</Properties>
</file>